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399FE" w14:textId="3A803609" w:rsidR="00FF312D" w:rsidRPr="0082103F" w:rsidRDefault="00FF312D" w:rsidP="0082103F">
      <w:pPr>
        <w:spacing w:after="0" w:line="276" w:lineRule="auto"/>
        <w:jc w:val="center"/>
        <w:rPr>
          <w:rFonts w:asciiTheme="majorHAnsi" w:hAnsiTheme="majorHAnsi" w:cstheme="majorHAnsi"/>
          <w:b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HOT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REA ADUN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RII GENERALE ORDINARE</w:t>
      </w:r>
      <w:r w:rsidR="0060085A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A AC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IONARILOR</w:t>
      </w:r>
      <w:r w:rsidR="0060085A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(AG</w:t>
      </w:r>
      <w:r w:rsidR="00C07DB2" w:rsidRPr="0082103F">
        <w:rPr>
          <w:rFonts w:asciiTheme="majorHAnsi" w:hAnsiTheme="majorHAnsi" w:cstheme="majorHAnsi"/>
          <w:b/>
          <w:sz w:val="23"/>
          <w:szCs w:val="23"/>
          <w:lang w:val="quz-PE"/>
        </w:rPr>
        <w:t>O</w:t>
      </w:r>
      <w:r w:rsidR="0060085A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A)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FORT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S.A.</w:t>
      </w:r>
    </w:p>
    <w:p w14:paraId="1C1514E1" w14:textId="700480CD" w:rsidR="00FF312D" w:rsidRPr="0082103F" w:rsidRDefault="00FF312D" w:rsidP="0082103F">
      <w:pPr>
        <w:spacing w:after="0" w:line="276" w:lineRule="auto"/>
        <w:jc w:val="center"/>
        <w:rPr>
          <w:rFonts w:asciiTheme="majorHAnsi" w:hAnsiTheme="majorHAnsi" w:cstheme="majorHAnsi"/>
          <w:b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DIN</w:t>
      </w:r>
      <w:r w:rsidR="00AF15AF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DATA DE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</w:p>
    <w:p w14:paraId="27AEC203" w14:textId="1A1EF2DB" w:rsidR="00B85828" w:rsidRPr="0082103F" w:rsidRDefault="00B85828" w:rsidP="0082103F">
      <w:pPr>
        <w:spacing w:after="0" w:line="276" w:lineRule="auto"/>
        <w:rPr>
          <w:rFonts w:asciiTheme="majorHAnsi" w:hAnsiTheme="majorHAnsi" w:cstheme="majorHAnsi"/>
          <w:b/>
          <w:sz w:val="23"/>
          <w:szCs w:val="23"/>
          <w:lang w:val="quz-PE"/>
        </w:rPr>
      </w:pPr>
    </w:p>
    <w:p w14:paraId="62255B6C" w14:textId="3ADD3390" w:rsidR="004C62AF" w:rsidRPr="0082103F" w:rsidRDefault="004C62AF" w:rsidP="0082103F">
      <w:pPr>
        <w:tabs>
          <w:tab w:val="left" w:pos="5670"/>
        </w:tabs>
        <w:spacing w:after="0" w:line="276" w:lineRule="auto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  <w:bookmarkStart w:id="0" w:name="_Hlk98146663"/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Adunarea General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rdinar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a Ac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ionarilor </w:t>
      </w:r>
      <w:r w:rsidR="001E0D08" w:rsidRPr="001E0D08">
        <w:rPr>
          <w:rFonts w:asciiTheme="majorHAnsi" w:hAnsiTheme="majorHAnsi" w:cstheme="majorHAnsi"/>
          <w:b/>
          <w:bCs/>
          <w:sz w:val="23"/>
          <w:szCs w:val="23"/>
          <w:lang w:val="quz-PE"/>
        </w:rPr>
        <w:t>FORT S.A.</w:t>
      </w:r>
      <w:r w:rsidR="001E0D08" w:rsidRPr="001E0D08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persoana juridica romana, cu sediul social in Bucuresti, Sectorul 5, Str. Serg. Ion Nutu, nr. 44, ONE COTROCENI PARK, corp A si corp B, Etaj 4, avand numar de ordine in Registrul Comertului J40/9427/2015, cod unic de inregistrare fiscala 34836770, avand un capital social subscris si varsat de 1.120.928,60 lei </w:t>
      </w:r>
      <w:bookmarkEnd w:id="0"/>
      <w:r w:rsidR="00E7230A" w:rsidRPr="0082103F">
        <w:rPr>
          <w:rFonts w:asciiTheme="majorHAnsi" w:hAnsiTheme="majorHAnsi" w:cstheme="majorHAnsi"/>
          <w:sz w:val="23"/>
          <w:szCs w:val="23"/>
          <w:lang w:val="quz-PE"/>
        </w:rPr>
        <w:t>(denumit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E7230A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 </w:t>
      </w:r>
      <w:r w:rsidR="002E69C5" w:rsidRPr="0081675A">
        <w:rPr>
          <w:rFonts w:asciiTheme="majorHAnsi" w:hAnsiTheme="majorHAnsi" w:cstheme="majorHAnsi"/>
          <w:sz w:val="23"/>
          <w:szCs w:val="23"/>
          <w:lang w:val="quz-PE"/>
        </w:rPr>
        <w:t>I</w:t>
      </w:r>
      <w:r w:rsidR="00E7230A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n continuare </w:t>
      </w:r>
      <w:bookmarkStart w:id="1" w:name="_Hlk98166505"/>
      <w:r w:rsidR="00E7230A" w:rsidRPr="0082103F">
        <w:rPr>
          <w:rFonts w:asciiTheme="majorHAnsi" w:hAnsiTheme="majorHAnsi" w:cstheme="majorHAnsi"/>
          <w:sz w:val="23"/>
          <w:szCs w:val="23"/>
          <w:lang w:val="quz-PE"/>
        </w:rPr>
        <w:t>,,</w:t>
      </w:r>
      <w:r w:rsidR="00E7230A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Societatea</w:t>
      </w:r>
      <w:r w:rsidR="00E7230A" w:rsidRPr="0082103F">
        <w:rPr>
          <w:rFonts w:asciiTheme="majorHAnsi" w:hAnsiTheme="majorHAnsi" w:cstheme="majorHAnsi"/>
          <w:sz w:val="23"/>
          <w:szCs w:val="23"/>
          <w:lang w:val="quz-PE"/>
        </w:rPr>
        <w:t>”</w:t>
      </w:r>
      <w:bookmarkEnd w:id="1"/>
      <w:r w:rsidR="00DF0C98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 sau ,,</w:t>
      </w:r>
      <w:r w:rsidR="001E0D08">
        <w:rPr>
          <w:rFonts w:asciiTheme="majorHAnsi" w:hAnsiTheme="majorHAnsi" w:cstheme="majorHAnsi"/>
          <w:b/>
          <w:bCs/>
          <w:sz w:val="23"/>
          <w:szCs w:val="23"/>
          <w:lang w:val="quz-PE"/>
        </w:rPr>
        <w:t>Fort</w:t>
      </w:r>
      <w:r w:rsidR="00DF0C98" w:rsidRPr="0082103F">
        <w:rPr>
          <w:rFonts w:asciiTheme="majorHAnsi" w:hAnsiTheme="majorHAnsi" w:cstheme="majorHAnsi"/>
          <w:sz w:val="23"/>
          <w:szCs w:val="23"/>
          <w:lang w:val="quz-PE"/>
        </w:rPr>
        <w:t>”</w:t>
      </w:r>
      <w:r w:rsidR="00E7230A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), </w:t>
      </w:r>
      <w:r w:rsidR="002E69C5" w:rsidRPr="0081675A">
        <w:rPr>
          <w:rFonts w:asciiTheme="majorHAnsi" w:hAnsiTheme="majorHAnsi" w:cstheme="majorHAnsi"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sz w:val="23"/>
          <w:szCs w:val="23"/>
          <w:lang w:val="quz-PE"/>
        </w:rPr>
        <w:t>ntrunit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 la data de 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="00C21BD3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, ora 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11:00</w:t>
      </w:r>
      <w:r w:rsidR="00C21BD3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, </w:t>
      </w:r>
      <w:r w:rsidR="008F36BE" w:rsidRPr="002A2EDB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la prima / a doua convocare</w:t>
      </w:r>
      <w:r w:rsidR="008F36BE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,</w:t>
      </w:r>
      <w:r w:rsidR="008F36BE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 </w:t>
      </w:r>
      <w:r w:rsidR="00C21BD3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la </w:t>
      </w:r>
      <w:r w:rsidR="007D399B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adresa </w:t>
      </w:r>
      <w:r w:rsidR="00C21BD3" w:rsidRPr="0082103F">
        <w:rPr>
          <w:rFonts w:asciiTheme="majorHAnsi" w:hAnsiTheme="majorHAnsi" w:cstheme="majorHAnsi"/>
          <w:sz w:val="23"/>
          <w:szCs w:val="23"/>
          <w:lang w:val="quz-PE"/>
        </w:rPr>
        <w:t>sediul</w:t>
      </w:r>
      <w:r w:rsidR="007D399B" w:rsidRPr="0082103F">
        <w:rPr>
          <w:rFonts w:asciiTheme="majorHAnsi" w:hAnsiTheme="majorHAnsi" w:cstheme="majorHAnsi"/>
          <w:sz w:val="23"/>
          <w:szCs w:val="23"/>
          <w:lang w:val="quz-PE"/>
        </w:rPr>
        <w:t>ui social al</w:t>
      </w:r>
      <w:r w:rsidR="00C21BD3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 Societ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at</w:t>
      </w:r>
      <w:r w:rsidR="00C21BD3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ii din </w:t>
      </w:r>
      <w:r w:rsidR="00301914" w:rsidRPr="00301914">
        <w:rPr>
          <w:rFonts w:asciiTheme="majorHAnsi" w:hAnsiTheme="majorHAnsi" w:cstheme="majorHAnsi"/>
          <w:sz w:val="23"/>
          <w:szCs w:val="23"/>
          <w:lang w:val="quz-PE"/>
        </w:rPr>
        <w:t>Bucuresti, Sectorul 5, Str. Serg. Ion Nutu, nr. 44, ONE COTROCENI PARK, corp A si corp B, Etaj 4</w:t>
      </w:r>
      <w:r w:rsidR="00C21BD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,</w:t>
      </w:r>
      <w:r w:rsidR="00CD4802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prezidat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CD4802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FD1191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de </w:t>
      </w:r>
      <w:r w:rsidR="00AE2FE7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AE2FE7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tre </w:t>
      </w:r>
      <w:r w:rsidR="00A0093E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dl. </w:t>
      </w:r>
      <w:r w:rsidR="00301914">
        <w:rPr>
          <w:rFonts w:asciiTheme="majorHAnsi" w:hAnsiTheme="majorHAnsi" w:cstheme="majorHAnsi"/>
          <w:bCs/>
          <w:sz w:val="23"/>
          <w:szCs w:val="23"/>
          <w:lang w:val="quz-PE"/>
        </w:rPr>
        <w:t>Mihai</w:t>
      </w:r>
      <w:r w:rsidR="00A62DC6">
        <w:rPr>
          <w:rFonts w:asciiTheme="majorHAnsi" w:hAnsiTheme="majorHAnsi" w:cstheme="majorHAnsi"/>
          <w:bCs/>
          <w:sz w:val="23"/>
          <w:szCs w:val="23"/>
          <w:lang w:val="quz-PE"/>
        </w:rPr>
        <w:t>-Alexandru-Constantin Logofatu</w:t>
      </w:r>
      <w:r w:rsidR="004B125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="004B125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n calitate de </w:t>
      </w:r>
      <w:r w:rsidR="00D20646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Pre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="00D20646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edinte al Consiliului de Administra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D20646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ie</w:t>
      </w:r>
      <w:r w:rsidR="005946A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, av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5946A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nd ca secretar</w:t>
      </w:r>
      <w:r w:rsidR="007A251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de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="007A251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edin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ta</w:t>
      </w:r>
      <w:r w:rsidR="005946A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ales pe dl./dna. </w:t>
      </w:r>
      <w:r w:rsidR="00A950BE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A950BE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A950BE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A70AD3">
        <w:rPr>
          <w:rFonts w:asciiTheme="majorHAnsi" w:hAnsiTheme="majorHAnsi" w:cstheme="majorHAnsi"/>
          <w:bCs/>
          <w:sz w:val="23"/>
          <w:szCs w:val="23"/>
          <w:lang w:val="quz-PE"/>
        </w:rPr>
        <w:t>,</w:t>
      </w:r>
    </w:p>
    <w:p w14:paraId="519ADCF4" w14:textId="77777777" w:rsidR="00A950BE" w:rsidRPr="0082103F" w:rsidRDefault="00A950BE" w:rsidP="0082103F">
      <w:pPr>
        <w:spacing w:after="0" w:line="276" w:lineRule="auto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</w:p>
    <w:p w14:paraId="6F62CECE" w14:textId="27959B53" w:rsidR="00CA247C" w:rsidRPr="0082103F" w:rsidRDefault="00C552D3" w:rsidP="0082103F">
      <w:pPr>
        <w:spacing w:after="0" w:line="276" w:lineRule="auto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c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onform listei de prezen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a ac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ionarilor, Anexa 1 la Procesul Verbal al Adun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rii Generale 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rdinare a Ac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ionarilor din data de 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7B5C7F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, la Adun</w:t>
      </w:r>
      <w:r w:rsidR="003B7C68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area 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Gener</w:t>
      </w:r>
      <w:r w:rsidR="003B7C68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al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rdinar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a Ac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ionarilor (“</w:t>
      </w:r>
      <w:r w:rsidR="00D84A90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AG</w:t>
      </w:r>
      <w:r w:rsidR="005F0AEC" w:rsidRPr="0082103F">
        <w:rPr>
          <w:rFonts w:asciiTheme="majorHAnsi" w:hAnsiTheme="majorHAnsi" w:cstheme="majorHAnsi"/>
          <w:b/>
          <w:sz w:val="23"/>
          <w:szCs w:val="23"/>
          <w:lang w:val="quz-PE"/>
        </w:rPr>
        <w:t>O</w:t>
      </w:r>
      <w:r w:rsidR="00D84A90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”) au participat ac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ionari reprezent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nd </w:t>
      </w:r>
      <w:r w:rsidR="00C8150D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C8150D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C8150D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% din capitalul social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 </w:t>
      </w:r>
      <w:r w:rsidR="00C8150D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C8150D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C8150D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rul de drepturi de vot existente, fiind astfel intrunit cvorumul necesar adopt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rii prezentei Hot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D84A9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ri </w:t>
      </w:r>
      <w:r w:rsidR="00DA260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AG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="00DA2600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="0087365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,</w:t>
      </w:r>
    </w:p>
    <w:p w14:paraId="784C4BCF" w14:textId="77777777" w:rsidR="00B629E1" w:rsidRPr="0082103F" w:rsidRDefault="00B629E1" w:rsidP="0082103F">
      <w:pPr>
        <w:spacing w:after="0" w:line="276" w:lineRule="auto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</w:p>
    <w:p w14:paraId="4F112B76" w14:textId="77AFC1F9" w:rsidR="00CA247C" w:rsidRPr="0082103F" w:rsidRDefault="00DB058A" w:rsidP="0082103F">
      <w:pPr>
        <w:spacing w:after="0" w:line="276" w:lineRule="auto"/>
        <w:jc w:val="both"/>
        <w:rPr>
          <w:rFonts w:asciiTheme="majorHAnsi" w:hAnsiTheme="majorHAnsi" w:cstheme="majorHAnsi"/>
          <w:b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="00CA247C" w:rsidRPr="0082103F">
        <w:rPr>
          <w:rFonts w:asciiTheme="majorHAnsi" w:hAnsiTheme="majorHAnsi" w:cstheme="majorHAnsi"/>
          <w:b/>
          <w:sz w:val="23"/>
          <w:szCs w:val="23"/>
          <w:lang w:val="quz-PE"/>
        </w:rPr>
        <w:t>v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="00CA247C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nd </w:t>
      </w:r>
      <w:r w:rsidR="002E69C5" w:rsidRPr="0081675A">
        <w:rPr>
          <w:rFonts w:asciiTheme="majorHAnsi" w:hAnsiTheme="majorHAnsi" w:cstheme="majorHAnsi"/>
          <w:b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n </w:t>
      </w:r>
      <w:r w:rsidR="00CA247C" w:rsidRPr="0082103F">
        <w:rPr>
          <w:rFonts w:asciiTheme="majorHAnsi" w:hAnsiTheme="majorHAnsi" w:cstheme="majorHAnsi"/>
          <w:b/>
          <w:sz w:val="23"/>
          <w:szCs w:val="23"/>
          <w:lang w:val="quz-PE"/>
        </w:rPr>
        <w:t>vedere:</w:t>
      </w:r>
    </w:p>
    <w:p w14:paraId="3673423A" w14:textId="77777777" w:rsidR="00CA7CF9" w:rsidRPr="0082103F" w:rsidRDefault="00CA7CF9" w:rsidP="0082103F">
      <w:pPr>
        <w:spacing w:after="0" w:line="276" w:lineRule="auto"/>
        <w:jc w:val="both"/>
        <w:rPr>
          <w:rFonts w:asciiTheme="majorHAnsi" w:hAnsiTheme="majorHAnsi" w:cstheme="majorHAnsi"/>
          <w:b/>
          <w:sz w:val="23"/>
          <w:szCs w:val="23"/>
          <w:lang w:val="quz-PE"/>
        </w:rPr>
      </w:pPr>
    </w:p>
    <w:p w14:paraId="745DC62C" w14:textId="605C6BB7" w:rsidR="003C2FAB" w:rsidRPr="0082103F" w:rsidRDefault="00CA247C" w:rsidP="0082103F">
      <w:pPr>
        <w:numPr>
          <w:ilvl w:val="0"/>
          <w:numId w:val="3"/>
        </w:numPr>
        <w:spacing w:after="0" w:line="276" w:lineRule="auto"/>
        <w:ind w:left="709" w:hanging="709"/>
        <w:jc w:val="both"/>
        <w:rPr>
          <w:rFonts w:asciiTheme="majorHAnsi" w:hAnsiTheme="majorHAnsi" w:cstheme="majorHAnsi"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Prevederile</w:t>
      </w:r>
      <w:r w:rsidR="006E6581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Legii Societ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at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ilor nr. 31/1990, republicat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, cu modific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rile 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s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 complet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rile ulterioare („</w:t>
      </w:r>
      <w:bookmarkStart w:id="2" w:name="_Hlk98783827"/>
      <w:r w:rsidR="006E6581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Legea Societ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at</w:t>
      </w:r>
      <w:r w:rsidR="006E6581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ilor</w:t>
      </w:r>
      <w:bookmarkEnd w:id="2"/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”), Legii nr. 24/2017 privind emiten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t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ii de instrumente financiare 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s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 opera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t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iuni de pia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ta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, cu modific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rile 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s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 complet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rile ulterioare („</w:t>
      </w:r>
      <w:bookmarkStart w:id="3" w:name="_Hlk98783851"/>
      <w:r w:rsidR="006E6581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Legea nr. 24/2017</w:t>
      </w:r>
      <w:bookmarkEnd w:id="3"/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”), Regulamentului nr. 5/2018 privind emiten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t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ii de instrumente financiare 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s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 opera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t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iuni de pia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ta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, cu modific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rile 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s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 complet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rile ulterioare („</w:t>
      </w:r>
      <w:r w:rsidR="006E6581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Regulamentul nr. 5/2018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”) 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s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i ale actului constitutiv al </w:t>
      </w:r>
      <w:bookmarkStart w:id="4" w:name="_Hlk98776169"/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Societ</w:t>
      </w:r>
      <w:r w:rsidR="002E69C5" w:rsidRPr="0082103F">
        <w:rPr>
          <w:rFonts w:asciiTheme="majorHAnsi" w:hAnsiTheme="majorHAnsi" w:cstheme="majorHAnsi"/>
          <w:sz w:val="23"/>
          <w:szCs w:val="23"/>
          <w:lang w:val="quz-PE"/>
        </w:rPr>
        <w:t>at</w:t>
      </w:r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ii</w:t>
      </w:r>
      <w:bookmarkEnd w:id="4"/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 xml:space="preserve"> („</w:t>
      </w:r>
      <w:bookmarkStart w:id="5" w:name="_Hlk98783908"/>
      <w:r w:rsidR="006E6581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Actul Constitutiv</w:t>
      </w:r>
      <w:bookmarkEnd w:id="5"/>
      <w:r w:rsidR="006E6581" w:rsidRPr="0082103F">
        <w:rPr>
          <w:rFonts w:asciiTheme="majorHAnsi" w:hAnsiTheme="majorHAnsi" w:cstheme="majorHAnsi"/>
          <w:sz w:val="23"/>
          <w:szCs w:val="23"/>
          <w:lang w:val="quz-PE"/>
        </w:rPr>
        <w:t>”)</w:t>
      </w:r>
      <w:r w:rsidR="00667FB5" w:rsidRPr="0082103F">
        <w:rPr>
          <w:rFonts w:asciiTheme="majorHAnsi" w:hAnsiTheme="majorHAnsi" w:cstheme="majorHAnsi"/>
          <w:sz w:val="23"/>
          <w:szCs w:val="23"/>
          <w:lang w:val="quz-PE"/>
        </w:rPr>
        <w:t>;</w:t>
      </w:r>
    </w:p>
    <w:p w14:paraId="2C1236E0" w14:textId="00302112" w:rsidR="003C2FAB" w:rsidRPr="0082103F" w:rsidRDefault="00CA247C" w:rsidP="0082103F">
      <w:pPr>
        <w:pStyle w:val="ListParagraph"/>
        <w:numPr>
          <w:ilvl w:val="0"/>
          <w:numId w:val="6"/>
        </w:numPr>
        <w:spacing w:after="0" w:line="276" w:lineRule="auto"/>
        <w:ind w:hanging="720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Faptul 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n conformitate cu Actul Constitutiv al Societ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ii, </w:t>
      </w:r>
      <w:r w:rsidR="006E6581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AG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="006E6581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a fost convocat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 xml:space="preserve">prin convocatorul din data de </w:t>
      </w:r>
      <w:r w:rsidR="00FB3B44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FB3B44"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FB3B44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FB3B44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de 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tre </w:t>
      </w:r>
      <w:r w:rsidR="00525E48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Consiliul de Administra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525E48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ie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prin convocatorul publicat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n Monitorul Oficial Partea a IV-a, nr. </w:t>
      </w:r>
      <w:r w:rsidR="003154A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3154A3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3154A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din data de </w:t>
      </w:r>
      <w:r w:rsidR="007B5C7F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7B5C7F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7B5C7F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3154A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="003154A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n ziarul </w:t>
      </w:r>
      <w:r w:rsidR="00FB3B44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FB3B44"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FB3B44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FB3B44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3154A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din data de </w:t>
      </w:r>
      <w:r w:rsidR="00FB3B44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FB3B44"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FB3B44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3154A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,</w:t>
      </w:r>
      <w:r w:rsidR="00DB058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="008834BE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 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pe pagina de web a Societ</w:t>
      </w:r>
      <w:r w:rsidR="002E69C5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at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ii la adresa</w:t>
      </w:r>
      <w:r w:rsidR="00F61DF2">
        <w:rPr>
          <w:rFonts w:asciiTheme="majorHAnsi" w:hAnsiTheme="majorHAnsi" w:cstheme="majorHAnsi"/>
          <w:sz w:val="23"/>
          <w:szCs w:val="23"/>
          <w:lang w:val="quz-PE"/>
        </w:rPr>
        <w:t xml:space="preserve"> </w:t>
      </w:r>
      <w:hyperlink r:id="rId11" w:history="1">
        <w:r w:rsidR="00F61DF2" w:rsidRPr="00862FAE">
          <w:rPr>
            <w:rStyle w:val="Hyperlink"/>
            <w:rFonts w:asciiTheme="majorHAnsi" w:hAnsiTheme="majorHAnsi" w:cstheme="majorHAnsi"/>
            <w:sz w:val="23"/>
            <w:szCs w:val="23"/>
            <w:lang w:val="quz-PE"/>
          </w:rPr>
          <w:t>https://fortcyber.com/ro/</w:t>
        </w:r>
      </w:hyperlink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, sec</w:t>
      </w:r>
      <w:r w:rsidR="002E69C5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t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iunea Investitori &gt; Adunarea General</w:t>
      </w:r>
      <w:r w:rsidR="002E69C5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a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 xml:space="preserve"> a Ac</w:t>
      </w:r>
      <w:r w:rsidR="002E69C5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t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ionarilor</w:t>
      </w:r>
      <w:r w:rsidR="008834BE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,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 xml:space="preserve"> </w:t>
      </w:r>
      <w:r w:rsidR="00F61DF2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>i</w:t>
      </w:r>
      <w:r w:rsidR="00DB058A" w:rsidRPr="0082103F">
        <w:rPr>
          <w:rFonts w:asciiTheme="majorHAnsi" w:eastAsia="DaxlinePro-Light" w:hAnsiTheme="majorHAnsi" w:cstheme="majorHAnsi"/>
          <w:bCs/>
          <w:sz w:val="23"/>
          <w:szCs w:val="23"/>
          <w:lang w:val="quz-PE"/>
        </w:rPr>
        <w:t xml:space="preserve">n data de </w:t>
      </w:r>
      <w:r w:rsidR="00F61DF2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F61DF2"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F61DF2"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;</w:t>
      </w:r>
    </w:p>
    <w:p w14:paraId="38BE2D8B" w14:textId="5BEE15B1" w:rsidR="00CA247C" w:rsidRPr="0082103F" w:rsidRDefault="00CA247C" w:rsidP="0082103F">
      <w:pPr>
        <w:numPr>
          <w:ilvl w:val="0"/>
          <w:numId w:val="3"/>
        </w:numPr>
        <w:spacing w:after="0" w:line="276" w:lineRule="auto"/>
        <w:ind w:left="709" w:hanging="709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Faptul 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la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edin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 AG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A din </w:t>
      </w:r>
      <w:r w:rsidR="002A2EDB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2A2EDB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2A2EDB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="00F61DF2" w:rsidRPr="00F61DF2" w:rsidDel="00F61DF2">
        <w:rPr>
          <w:rFonts w:asciiTheme="majorHAnsi" w:eastAsia="DaxlinePro-Light" w:hAnsiTheme="majorHAnsi" w:cstheme="majorHAnsi"/>
          <w:sz w:val="23"/>
          <w:szCs w:val="23"/>
          <w:lang w:val="quz-PE"/>
        </w:rPr>
        <w:t xml:space="preserve">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au fost prezen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="003724B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/reprezenta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3724B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doar 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Societ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at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nregistra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registrul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(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inut de Depozitarul Central S.A.) p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la sf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itul zilei de </w:t>
      </w:r>
      <w:r w:rsidR="002A2EDB">
        <w:rPr>
          <w:rFonts w:asciiTheme="majorHAnsi" w:hAnsiTheme="majorHAnsi" w:cstheme="majorHAnsi"/>
          <w:bCs/>
          <w:sz w:val="23"/>
          <w:szCs w:val="23"/>
          <w:lang w:val="quz-PE"/>
        </w:rPr>
        <w:t>11.03.2025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, stabilit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ca Dat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="000B13F3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de Referin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;</w:t>
      </w:r>
    </w:p>
    <w:p w14:paraId="72E60D07" w14:textId="6C575799" w:rsidR="00CA247C" w:rsidRPr="0082103F" w:rsidRDefault="00CA247C" w:rsidP="0082103F">
      <w:pPr>
        <w:numPr>
          <w:ilvl w:val="0"/>
          <w:numId w:val="3"/>
        </w:numPr>
        <w:spacing w:after="0" w:line="276" w:lineRule="auto"/>
        <w:ind w:left="709" w:hanging="709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Faptul 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n cadrul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edin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ei AG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A a fost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ntocmit procesul-verbal ce con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ine toate dezbaterile, obiec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iunile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 voturile ac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ionarilor prezen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 </w:t>
      </w:r>
      <w:r w:rsidR="00DB058A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="00DB058A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="00DB058A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="00DB058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i care a stat la baza emiterii prezentei Hot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r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ri </w:t>
      </w:r>
      <w:r w:rsidR="000B13F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AG</w:t>
      </w:r>
      <w:r w:rsidR="005F0AE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O</w:t>
      </w:r>
      <w:r w:rsidR="000B13F3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n conformitate cu Actul Constitutiv;</w:t>
      </w:r>
    </w:p>
    <w:p w14:paraId="27C0C65F" w14:textId="5DA85638" w:rsidR="001669F9" w:rsidRPr="0082103F" w:rsidRDefault="00CA247C" w:rsidP="0082103F">
      <w:pPr>
        <w:numPr>
          <w:ilvl w:val="0"/>
          <w:numId w:val="3"/>
        </w:numPr>
        <w:spacing w:after="0" w:line="276" w:lineRule="auto"/>
        <w:ind w:left="709" w:hanging="709"/>
        <w:jc w:val="both"/>
        <w:rPr>
          <w:rFonts w:asciiTheme="majorHAnsi" w:hAnsiTheme="majorHAnsi" w:cstheme="majorHAnsi"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Faptul c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toate </w:t>
      </w:r>
      <w:r w:rsidR="00DB058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condi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t</w:t>
      </w:r>
      <w:r w:rsidR="00DB058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iile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prev</w:t>
      </w:r>
      <w:r w:rsidR="002E69C5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zute de Actul Constitutiv au fost </w:t>
      </w:r>
      <w:r w:rsidR="002E69C5" w:rsidRPr="0081675A">
        <w:rPr>
          <w:rFonts w:asciiTheme="majorHAnsi" w:hAnsiTheme="majorHAnsi" w:cstheme="majorHAnsi"/>
          <w:b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ndeplinite</w:t>
      </w:r>
      <w:r w:rsidR="001669F9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;</w:t>
      </w:r>
    </w:p>
    <w:p w14:paraId="0306A9E5" w14:textId="77777777" w:rsidR="0071276A" w:rsidRPr="0082103F" w:rsidRDefault="0071276A" w:rsidP="0082103F">
      <w:pPr>
        <w:spacing w:after="0" w:line="276" w:lineRule="auto"/>
        <w:jc w:val="both"/>
        <w:rPr>
          <w:rFonts w:asciiTheme="majorHAnsi" w:hAnsiTheme="majorHAnsi" w:cstheme="majorHAnsi"/>
          <w:b/>
          <w:sz w:val="23"/>
          <w:szCs w:val="23"/>
          <w:lang w:val="quz-PE"/>
        </w:rPr>
      </w:pPr>
    </w:p>
    <w:p w14:paraId="3FFEE4C2" w14:textId="729BEAE1" w:rsidR="0035527F" w:rsidRPr="0082103F" w:rsidRDefault="0040386C" w:rsidP="0082103F">
      <w:pPr>
        <w:spacing w:after="0" w:line="276" w:lineRule="auto"/>
        <w:jc w:val="both"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lastRenderedPageBreak/>
        <w:t>a</w:t>
      </w:r>
      <w:r w:rsidR="00630150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v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</w:t>
      </w:r>
      <w:r w:rsidR="00630150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nd </w:t>
      </w:r>
      <w:r w:rsidR="006672C6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de asemenea </w:t>
      </w:r>
      <w:r w:rsidR="002E69C5" w:rsidRPr="0081675A">
        <w:rPr>
          <w:rFonts w:asciiTheme="majorHAnsi" w:hAnsiTheme="majorHAnsi" w:cstheme="majorHAnsi"/>
          <w:b/>
          <w:bCs/>
          <w:sz w:val="23"/>
          <w:szCs w:val="23"/>
          <w:lang w:val="quz-PE"/>
        </w:rPr>
        <w:t>I</w:t>
      </w:r>
      <w:r w:rsidR="006672C6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n </w:t>
      </w:r>
      <w:r w:rsidR="00630150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vedere </w:t>
      </w:r>
      <w:r w:rsidR="009219DD" w:rsidRPr="0082103F">
        <w:rPr>
          <w:rFonts w:asciiTheme="majorHAnsi" w:hAnsiTheme="majorHAnsi" w:cstheme="majorHAnsi"/>
          <w:b/>
          <w:sz w:val="23"/>
          <w:szCs w:val="23"/>
          <w:lang w:val="quz-PE"/>
        </w:rPr>
        <w:t>ordinea de zi aferent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="009219DD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s</w:t>
      </w:r>
      <w:r w:rsidR="009219DD" w:rsidRPr="0082103F">
        <w:rPr>
          <w:rFonts w:asciiTheme="majorHAnsi" w:hAnsiTheme="majorHAnsi" w:cstheme="majorHAnsi"/>
          <w:b/>
          <w:sz w:val="23"/>
          <w:szCs w:val="23"/>
          <w:lang w:val="quz-PE"/>
        </w:rPr>
        <w:t>edin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t</w:t>
      </w:r>
      <w:r w:rsidR="009219DD" w:rsidRPr="0082103F">
        <w:rPr>
          <w:rFonts w:asciiTheme="majorHAnsi" w:hAnsiTheme="majorHAnsi" w:cstheme="majorHAnsi"/>
          <w:b/>
          <w:sz w:val="23"/>
          <w:szCs w:val="23"/>
          <w:lang w:val="quz-PE"/>
        </w:rPr>
        <w:t>ei AG</w:t>
      </w:r>
      <w:r w:rsidR="007B0904" w:rsidRPr="0082103F">
        <w:rPr>
          <w:rFonts w:asciiTheme="majorHAnsi" w:hAnsiTheme="majorHAnsi" w:cstheme="majorHAnsi"/>
          <w:b/>
          <w:sz w:val="23"/>
          <w:szCs w:val="23"/>
          <w:lang w:val="quz-PE"/>
        </w:rPr>
        <w:t>O</w:t>
      </w:r>
      <w:r w:rsidR="009219DD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A din data de </w:t>
      </w:r>
      <w:r w:rsidR="002A2EDB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2A2EDB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2A2EDB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="000E5603" w:rsidRPr="0082103F">
        <w:rPr>
          <w:rFonts w:asciiTheme="majorHAnsi" w:hAnsiTheme="majorHAnsi" w:cstheme="majorHAnsi"/>
          <w:b/>
          <w:sz w:val="23"/>
          <w:szCs w:val="23"/>
          <w:lang w:val="quz-PE"/>
        </w:rPr>
        <w:t>, descris</w:t>
      </w:r>
      <w:r w:rsidR="002E69C5" w:rsidRPr="0082103F">
        <w:rPr>
          <w:rFonts w:asciiTheme="majorHAnsi" w:hAnsiTheme="majorHAnsi" w:cstheme="majorHAnsi"/>
          <w:b/>
          <w:sz w:val="23"/>
          <w:szCs w:val="23"/>
          <w:lang w:val="quz-PE"/>
        </w:rPr>
        <w:t>a</w:t>
      </w:r>
      <w:r w:rsidR="000E5603" w:rsidRPr="0082103F">
        <w:rPr>
          <w:rFonts w:asciiTheme="majorHAnsi" w:hAnsiTheme="majorHAnsi" w:cstheme="majorHAnsi"/>
          <w:b/>
          <w:sz w:val="23"/>
          <w:szCs w:val="23"/>
          <w:lang w:val="quz-PE"/>
        </w:rPr>
        <w:t xml:space="preserve"> mai jos:</w:t>
      </w:r>
      <w:bookmarkStart w:id="6" w:name="_Hlk98165573"/>
    </w:p>
    <w:p w14:paraId="73489774" w14:textId="18BF6175" w:rsidR="00D6310C" w:rsidRPr="00875311" w:rsidRDefault="00D6310C" w:rsidP="00D6310C">
      <w:pPr>
        <w:pStyle w:val="ListParagraph"/>
        <w:numPr>
          <w:ilvl w:val="0"/>
          <w:numId w:val="13"/>
        </w:numPr>
        <w:spacing w:before="120" w:after="240" w:line="276" w:lineRule="auto"/>
        <w:contextualSpacing w:val="0"/>
        <w:jc w:val="both"/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</w:pPr>
      <w:bookmarkStart w:id="7" w:name="_Hlk98779591"/>
      <w:bookmarkEnd w:id="6"/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Se ia act de renuntarea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la mandatele membrilor Consiliului de Administratie al Societatii, respectiv ale (i) societatii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Ivylon Management S.R.L.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, prin reprezentant permanent Mihai Alexandru-Constantin Logofatu (ce avea functia de Presedinte al Consiliului de Administratie), precum si (ii) dlui.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Lucian Claudiu Anghel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(ce avea functia de Vice Presedinte al Consiliului de Administratie), cu efect de la data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 adoptarii Hotararii Adunarii Generale Ordinare a Actionarilor din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data de 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, si </w:t>
      </w:r>
      <w:r w:rsidRPr="00875311">
        <w:rPr>
          <w:rFonts w:asciiTheme="majorHAnsi" w:eastAsiaTheme="minorEastAsia" w:hAnsiTheme="majorHAnsi" w:cstheme="majorHAnsi"/>
          <w:b/>
          <w:bCs/>
          <w:color w:val="000000" w:themeColor="text1"/>
          <w:sz w:val="23"/>
          <w:szCs w:val="23"/>
          <w:lang w:val="quz-PE"/>
        </w:rPr>
        <w:t>se aproba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 descarcarea de gestiune a acestora pentru atributiile exercitate in cadrul exercitiului financiar incheiat la data de 31.12.2024.</w:t>
      </w:r>
    </w:p>
    <w:p w14:paraId="42E7383F" w14:textId="6768E5C6" w:rsidR="00D6310C" w:rsidRPr="00875311" w:rsidRDefault="00D6310C" w:rsidP="00D6310C">
      <w:pPr>
        <w:pStyle w:val="ListParagraph"/>
        <w:numPr>
          <w:ilvl w:val="0"/>
          <w:numId w:val="13"/>
        </w:numPr>
        <w:spacing w:before="120" w:after="240" w:line="276" w:lineRule="auto"/>
        <w:contextualSpacing w:val="0"/>
        <w:jc w:val="both"/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</w:pPr>
      <w:r w:rsidRPr="00875311">
        <w:rPr>
          <w:rFonts w:asciiTheme="majorHAnsi" w:eastAsiaTheme="minorEastAsia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Alegerea 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a doi noi membri in componenta Consiliului de Administratie al Societatii, incepand cu data numirii, respectiv data adoptarii Hotararii Adunarii Generale Ordinare a Actionarilor din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data de 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, pentru o perioada de 4 (patru) ani de la data numirii, data expirarii mandatului fiind </w:t>
      </w:r>
      <w:r w:rsidR="00CF3453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2</w:t>
      </w:r>
      <w:r w:rsidR="00C65978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1</w:t>
      </w:r>
      <w:r w:rsidR="00CF3453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.03.2029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. </w:t>
      </w:r>
      <w:r w:rsidRPr="00875311" w:rsidDel="00734D5B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 </w:t>
      </w:r>
    </w:p>
    <w:p w14:paraId="3B65B383" w14:textId="77777777" w:rsidR="00D6310C" w:rsidRPr="00875311" w:rsidRDefault="00D6310C" w:rsidP="00D6310C">
      <w:pPr>
        <w:pStyle w:val="ListParagraph"/>
        <w:numPr>
          <w:ilvl w:val="0"/>
          <w:numId w:val="13"/>
        </w:numPr>
        <w:spacing w:before="120" w:after="240" w:line="276" w:lineRule="auto"/>
        <w:contextualSpacing w:val="0"/>
        <w:jc w:val="both"/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</w:pP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Aprobarea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modelului de contract de mandat pentru membrii Consiliului de Administratie alesi potrivit punctului 2 de pe ordinea de zi.</w:t>
      </w:r>
    </w:p>
    <w:p w14:paraId="47A46E46" w14:textId="77777777" w:rsidR="00D6310C" w:rsidRPr="00875311" w:rsidRDefault="00D6310C" w:rsidP="00D6310C">
      <w:pPr>
        <w:pStyle w:val="ListParagraph"/>
        <w:numPr>
          <w:ilvl w:val="0"/>
          <w:numId w:val="13"/>
        </w:numPr>
        <w:spacing w:before="120" w:after="240" w:line="276" w:lineRule="auto"/>
        <w:contextualSpacing w:val="0"/>
        <w:jc w:val="both"/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</w:pP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Aprobarea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imputernicirii Directorului General, pentru a semna contractele de mandat care urmeaza a fi incheiate cu noii membri ai Consiliului de Administratie. Fiecare contract de mandat va fi semnat in numele si pe seama Societatii de catre Directorul General al Societatii.</w:t>
      </w:r>
    </w:p>
    <w:p w14:paraId="0A274A6D" w14:textId="46F40345" w:rsidR="00D6310C" w:rsidRPr="00875311" w:rsidRDefault="00D6310C" w:rsidP="00D6310C">
      <w:pPr>
        <w:pStyle w:val="ListParagraph"/>
        <w:numPr>
          <w:ilvl w:val="0"/>
          <w:numId w:val="13"/>
        </w:numPr>
        <w:spacing w:before="120" w:after="240" w:line="276" w:lineRule="auto"/>
        <w:contextualSpacing w:val="0"/>
        <w:jc w:val="both"/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</w:pP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Aprobarea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stabilirii si acordarii unei remuneratii fixe lunare individuale pentru membrii noi alesi ai Consiliului de Administratie, in cuantum de </w:t>
      </w:r>
      <w:r w:rsidR="00CF3453" w:rsidRPr="00CF3453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5.000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RON brut, incepand cu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data adoptarii Hotararii Adunarii Generale Ordinare a Actionarilor 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din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data de 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C65978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CF3453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>.</w:t>
      </w:r>
    </w:p>
    <w:p w14:paraId="205EE6A8" w14:textId="1A2E57CB" w:rsidR="00D6310C" w:rsidRPr="00875311" w:rsidRDefault="00D6310C" w:rsidP="00D6310C">
      <w:pPr>
        <w:pStyle w:val="ListParagraph"/>
        <w:numPr>
          <w:ilvl w:val="0"/>
          <w:numId w:val="13"/>
        </w:numPr>
        <w:spacing w:before="120" w:after="240" w:line="276" w:lineRule="auto"/>
        <w:contextualSpacing w:val="0"/>
        <w:jc w:val="both"/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</w:pP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Aprobarea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prelungirii mandatului auditorului KPMG Audit SRL, cu sediul in Soseaua Bucuresti-Ploiesti 89A, Bucuresti, 013685, inregistrata la Registrul Comertului Bucuresti sub nr. J40/4439/2000, avand CUI 12997279, societate autorizata de catre Camera Auditorilor Financiari din Romania cu autorizatia nr. 9/2001, aviz emis de ASF nr. 48/11.02.2016, pentru </w:t>
      </w:r>
      <w:r w:rsidR="00CF3453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4 (patru</w:t>
      </w:r>
      <w:r w:rsidR="00CF3453" w:rsidRPr="00CF3453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)</w:t>
      </w:r>
      <w:r w:rsidRPr="00CF3453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 xml:space="preserve"> </w:t>
      </w:r>
      <w:r w:rsidRPr="00CF3453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ani calendaristici de la data expirarii, respectiv de la data de 31.03.2025 pana la data de </w:t>
      </w:r>
      <w:r w:rsidR="00CF3453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3</w:t>
      </w:r>
      <w:r w:rsidR="00C65978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1</w:t>
      </w:r>
      <w:r w:rsidR="00CF3453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.03.2029</w:t>
      </w:r>
      <w:r w:rsidRPr="00CF3453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.</w:t>
      </w:r>
    </w:p>
    <w:p w14:paraId="23DE3AF5" w14:textId="0E85046C" w:rsidR="006343A5" w:rsidRPr="0082103F" w:rsidRDefault="00D6310C" w:rsidP="0082103F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Theme="majorHAnsi" w:eastAsia="Calibri" w:hAnsiTheme="majorHAnsi" w:cstheme="majorHAnsi"/>
          <w:color w:val="000000"/>
          <w:sz w:val="23"/>
          <w:szCs w:val="23"/>
          <w:lang w:val="quz-PE"/>
        </w:rPr>
      </w:pP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Aprobarea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imputernicirii Directorului General, pentru semnarea in numele actionarilor a hotararii AGOA, precum si a tuturor documentelor care urmeaza a fi adoptate de AGOA si indeplinirea tuturor formalitatilor legale in vederea executarii si inregistrarii hotararilor si deciziilor adoptate, cu posibilitatea sub-mandatarii catre terte persoane. In cadrul mandatului acordat, Directorul General, precum si oricare dintre sub-mandatarii acestuia va putea, fara a se limita la acestea, sa indeplineasca toate formalitatile necesare pentru semnarea in numele si pe seama actionarilor a tuturor documentelor necesare punerii in aplicare a hotararii AGOA, inclusiv a Actului Constitutiv al Societatii, precum si sa efectueze orice demersuri si formalitati necesare pentru implementarea si inregistrarea hotararilor adoptate de actionari</w:t>
      </w:r>
      <w:r w:rsidR="003A597F" w:rsidRPr="0082103F">
        <w:rPr>
          <w:rFonts w:asciiTheme="majorHAnsi" w:eastAsia="Calibri" w:hAnsiTheme="majorHAnsi" w:cstheme="majorHAnsi"/>
          <w:color w:val="000000"/>
          <w:sz w:val="23"/>
          <w:szCs w:val="23"/>
          <w:lang w:val="quz-PE"/>
        </w:rPr>
        <w:t>.</w:t>
      </w:r>
    </w:p>
    <w:p w14:paraId="21117C86" w14:textId="77777777" w:rsidR="00F7216A" w:rsidRPr="0082103F" w:rsidRDefault="00F7216A" w:rsidP="0082103F">
      <w:pPr>
        <w:spacing w:after="0" w:line="276" w:lineRule="auto"/>
        <w:contextualSpacing/>
        <w:jc w:val="both"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</w:p>
    <w:p w14:paraId="54CBC753" w14:textId="34205582" w:rsidR="006E6581" w:rsidRPr="0082103F" w:rsidRDefault="006E6581" w:rsidP="0082103F">
      <w:pPr>
        <w:spacing w:after="0" w:line="276" w:lineRule="auto"/>
        <w:contextualSpacing/>
        <w:jc w:val="both"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Ac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i</w:t>
      </w:r>
      <w:r w:rsidR="00DB058A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2E69C5" w:rsidRPr="0081675A">
        <w:rPr>
          <w:rFonts w:asciiTheme="majorHAnsi" w:hAnsiTheme="majorHAnsi" w:cstheme="majorHAnsi"/>
          <w:b/>
          <w:bCs/>
          <w:sz w:val="23"/>
          <w:szCs w:val="23"/>
          <w:lang w:val="quz-PE"/>
        </w:rPr>
        <w:t>I</w:t>
      </w:r>
      <w:r w:rsidR="00DB058A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, confirm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nd ordinea de zi mai sus mentionat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, au adoptat urm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toarele hot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>ri:</w:t>
      </w:r>
    </w:p>
    <w:p w14:paraId="727EE729" w14:textId="77777777" w:rsidR="00217447" w:rsidRPr="0082103F" w:rsidRDefault="00217447" w:rsidP="0082103F">
      <w:pPr>
        <w:keepNext/>
        <w:spacing w:after="0" w:line="276" w:lineRule="auto"/>
        <w:contextualSpacing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</w:p>
    <w:p w14:paraId="646312E0" w14:textId="7A7BB13D" w:rsidR="006E6581" w:rsidRPr="0082103F" w:rsidRDefault="006E6581" w:rsidP="0082103F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Hot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rea nr. 1</w:t>
      </w:r>
    </w:p>
    <w:p w14:paraId="1D6A82D8" w14:textId="693514E5" w:rsidR="006E6581" w:rsidRPr="0082103F" w:rsidRDefault="006E6581" w:rsidP="0082103F">
      <w:pPr>
        <w:pStyle w:val="ListParagraph"/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bookmarkEnd w:id="7"/>
    <w:p w14:paraId="0D5D9D68" w14:textId="20AF3028" w:rsidR="00AC68AD" w:rsidRPr="0082103F" w:rsidRDefault="00AC68AD" w:rsidP="0082103F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5B6C4E0F" w14:textId="6948B0A3" w:rsidR="00AC68AD" w:rsidRPr="0082103F" w:rsidRDefault="00AC68AD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exprimat valabil un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 de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iuni,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din capitalul social, 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totalul drepturilor de vot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inute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64FB86E4" w14:textId="1D611804" w:rsidR="00AC68AD" w:rsidRPr="0082103F" w:rsidRDefault="00AC68AD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2072B2D2" w14:textId="3388F10B" w:rsidR="00AC68AD" w:rsidRPr="0082103F" w:rsidRDefault="00AC68AD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="002E69C5"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</w:t>
      </w:r>
      <w:r w:rsidR="002E69C5"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6B42DB88" w14:textId="743C10BE" w:rsidR="00AC68AD" w:rsidRPr="0082103F" w:rsidRDefault="00AC68AD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Exist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ineri sau voturi neexprimate:</w:t>
      </w:r>
    </w:p>
    <w:p w14:paraId="7EECE7EA" w14:textId="77777777" w:rsidR="00AC68AD" w:rsidRPr="0082103F" w:rsidRDefault="00AC68AD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</w:p>
    <w:p w14:paraId="447F67EA" w14:textId="22CA3189" w:rsidR="0079215D" w:rsidRDefault="00C5548C">
      <w:pPr>
        <w:pStyle w:val="ListParagraph"/>
        <w:spacing w:after="0" w:line="276" w:lineRule="auto"/>
        <w:ind w:left="0"/>
        <w:jc w:val="both"/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</w:pP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Se ia act de renuntarea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la mandatele membrilor Consiliului de Administratie al Societatii, respectiv ale (i) societatii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Ivylon Management S.R.L.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, prin reprezentant permanent Mihai Alexandru-Constantin Logofatu (ce avea functia de Presedinte al Consiliului de Administratie), precum si (ii) dlui.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Lucian Claudiu Anghel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(ce avea functia de Vice Presedinte al Consiliului de Administratie), cu efect de la data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 adoptarii Hotararii Adunarii Generale Ordinare a Actionarilor din </w:t>
      </w:r>
      <w:r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data de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/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 xml:space="preserve">, si </w:t>
      </w:r>
      <w:r w:rsidR="004F1088" w:rsidRPr="002775C6">
        <w:rPr>
          <w:rFonts w:asciiTheme="majorHAnsi" w:hAnsiTheme="majorHAnsi" w:cstheme="majorHAnsi"/>
          <w:b/>
          <w:bCs/>
          <w:sz w:val="23"/>
          <w:szCs w:val="23"/>
          <w:lang w:val="quz-PE"/>
        </w:rPr>
        <w:t>[</w:t>
      </w:r>
      <w:r w:rsidR="004F1088"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Se aproba]/[Se respinge</w:t>
      </w:r>
      <w:r w:rsidR="004F1088" w:rsidRPr="002775C6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] </w:t>
      </w:r>
      <w:r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>descarcarea de gestiune a acestora pentru atributiile exercitate in cadrul exercitiului financiar incheiat la data de 31.12.2024</w:t>
      </w:r>
      <w:r w:rsidR="0079215D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>.</w:t>
      </w:r>
    </w:p>
    <w:p w14:paraId="44D272D5" w14:textId="77777777" w:rsidR="00BC6E6A" w:rsidRPr="0082103F" w:rsidRDefault="00BC6E6A" w:rsidP="0082103F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</w:p>
    <w:p w14:paraId="5A44FEE3" w14:textId="5FC1CF7B" w:rsidR="00BC6E6A" w:rsidRPr="0082103F" w:rsidRDefault="00BC6E6A" w:rsidP="0082103F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Hot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rea nr. 2</w:t>
      </w:r>
    </w:p>
    <w:p w14:paraId="3D027BB2" w14:textId="77777777" w:rsidR="008834BE" w:rsidRPr="0082103F" w:rsidRDefault="008834BE" w:rsidP="0082103F">
      <w:pPr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5BB690C1" w14:textId="4026370B" w:rsidR="007167FC" w:rsidRPr="0082103F" w:rsidRDefault="007167FC" w:rsidP="0082103F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05DC185B" w14:textId="02D6B2F4" w:rsidR="007167FC" w:rsidRPr="0082103F" w:rsidRDefault="007167FC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exprimat valabil un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 de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iuni, </w:t>
      </w:r>
      <w:r w:rsidR="00A04C7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A04C7A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A04C7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A04C7A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totalul drepturilor de vot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inute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679EFF2C" w14:textId="2C7E95FA" w:rsidR="007167FC" w:rsidRPr="0082103F" w:rsidRDefault="007167FC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rul total de voturi </w:t>
      </w:r>
      <w:r w:rsidR="005C1580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exprimate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59B029F4" w14:textId="76422A21" w:rsidR="007167FC" w:rsidRPr="0082103F" w:rsidRDefault="007167FC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="002E69C5"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</w:t>
      </w:r>
      <w:r w:rsidR="002E69C5"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rul total de voturi </w:t>
      </w:r>
      <w:r w:rsidR="005C1580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exprimate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56464FDA" w14:textId="2406E723" w:rsidR="007167FC" w:rsidRPr="0082103F" w:rsidRDefault="007167FC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Exist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ineri sau voturi neexprimate:</w:t>
      </w:r>
    </w:p>
    <w:p w14:paraId="5EFFDC7E" w14:textId="77777777" w:rsidR="00A07324" w:rsidRPr="0082103F" w:rsidRDefault="00A07324" w:rsidP="0082103F">
      <w:pPr>
        <w:pStyle w:val="ListParagraph"/>
        <w:spacing w:after="0" w:line="276" w:lineRule="auto"/>
        <w:ind w:left="0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</w:p>
    <w:p w14:paraId="2E900CFE" w14:textId="4485DED3" w:rsidR="0079215D" w:rsidRPr="0082103F" w:rsidRDefault="007149FF" w:rsidP="0082103F">
      <w:pPr>
        <w:spacing w:after="0" w:line="276" w:lineRule="auto"/>
        <w:jc w:val="both"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aproba]/[Se respinge]</w:t>
      </w:r>
      <w:r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alegerea dlui./dnei.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, cet</w:t>
      </w:r>
      <w:r w:rsidR="0082103F">
        <w:rPr>
          <w:rFonts w:asciiTheme="majorHAnsi" w:hAnsiTheme="majorHAnsi" w:cstheme="majorHAnsi"/>
          <w:noProof/>
          <w:sz w:val="23"/>
          <w:szCs w:val="23"/>
        </w:rPr>
        <w:t>at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ean </w:t>
      </w:r>
      <w:r w:rsidR="0079215D" w:rsidRPr="0079215D">
        <w:rPr>
          <w:rFonts w:asciiTheme="majorHAnsi" w:hAnsiTheme="majorHAnsi" w:cstheme="majorHAnsi"/>
          <w:sz w:val="23"/>
          <w:szCs w:val="23"/>
          <w:lang w:val="en-US"/>
        </w:rPr>
        <w:t>[</w:t>
      </w:r>
      <w:r w:rsidR="0079215D" w:rsidRPr="0079215D">
        <w:rPr>
          <w:rFonts w:asciiTheme="majorHAnsi" w:hAnsiTheme="majorHAnsi" w:cstheme="majorHAnsi"/>
          <w:sz w:val="23"/>
          <w:szCs w:val="23"/>
          <w:highlight w:val="yellow"/>
          <w:lang w:val="en-US"/>
        </w:rPr>
        <w:t>•</w:t>
      </w:r>
      <w:r w:rsidR="0079215D" w:rsidRPr="0079215D">
        <w:rPr>
          <w:rFonts w:asciiTheme="majorHAnsi" w:hAnsiTheme="majorHAnsi" w:cstheme="majorHAnsi"/>
          <w:sz w:val="23"/>
          <w:szCs w:val="23"/>
          <w:lang w:val="en-US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, n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scut/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 la data de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 xml:space="preserve">]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n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, jude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ul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, cu domiciliul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n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, Str.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 xml:space="preserve">] 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nr.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, jude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ul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, identificat/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 cu CI seria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 xml:space="preserve">] 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nr.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, CNP </w:t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="0079215D"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="0079215D"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,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n func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ia de membru al Consiliului de Administra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ie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ncep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nd cu data numirii, respectiv data adopt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rii Hot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r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rii Adun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rii Generale Ordinare a Ac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ionarilor din </w:t>
      </w:r>
      <w:r w:rsidR="00DE5823"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="00DE5823"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/</w:t>
      </w:r>
      <w:r w:rsidR="00DE5823"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,</w:t>
      </w:r>
      <w:r w:rsidR="00DE5823">
        <w:rPr>
          <w:rFonts w:asciiTheme="majorHAnsi" w:hAnsiTheme="majorHAnsi" w:cstheme="majorHAnsi"/>
          <w:noProof/>
          <w:sz w:val="23"/>
          <w:szCs w:val="23"/>
        </w:rPr>
        <w:t xml:space="preserve"> pentru o perioada de 4 (patru) ani de la </w:t>
      </w:r>
      <w:r w:rsidR="00131C02">
        <w:rPr>
          <w:rFonts w:asciiTheme="majorHAnsi" w:hAnsiTheme="majorHAnsi" w:cstheme="majorHAnsi"/>
          <w:noProof/>
          <w:sz w:val="23"/>
          <w:szCs w:val="23"/>
        </w:rPr>
        <w:t>data numirii,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 data expir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 xml:space="preserve">rii mandatului fiind </w:t>
      </w:r>
      <w:r w:rsidR="00131C02"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="0079215D" w:rsidRPr="0079215D">
        <w:rPr>
          <w:rFonts w:asciiTheme="majorHAnsi" w:hAnsiTheme="majorHAnsi" w:cstheme="majorHAnsi"/>
          <w:noProof/>
          <w:sz w:val="23"/>
          <w:szCs w:val="23"/>
        </w:rPr>
        <w:t>.</w:t>
      </w:r>
    </w:p>
    <w:p w14:paraId="710B7889" w14:textId="77777777" w:rsidR="002D6CA5" w:rsidRDefault="002D6CA5" w:rsidP="0081675A">
      <w:pPr>
        <w:spacing w:after="0" w:line="276" w:lineRule="auto"/>
        <w:jc w:val="both"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</w:p>
    <w:p w14:paraId="5BC0DC63" w14:textId="77777777" w:rsidR="00131C02" w:rsidRPr="002775C6" w:rsidRDefault="00131C02" w:rsidP="00131C02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Fiind prezenti sau reprezentati </w:t>
      </w:r>
      <w:r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votand valabil prin corespondenta actionari detinand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10D39B6F" w14:textId="77777777" w:rsidR="00131C02" w:rsidRPr="002775C6" w:rsidRDefault="00131C02" w:rsidP="00131C0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Fiind exprimat valabil un numar de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actiuni,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social,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 detinute de actionarii prezenti sau reprezentati </w:t>
      </w:r>
      <w:r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 mod valabil sau care au votat valabil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20FEA028" w14:textId="77777777" w:rsidR="00131C02" w:rsidRPr="002775C6" w:rsidRDefault="00131C02" w:rsidP="00131C0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2775C6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” ale actionarilor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numarul total de voturi exprimate de actionarii prezenti, reprezentati sau care si-au exprimat votul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6352E629" w14:textId="77777777" w:rsidR="00131C02" w:rsidRPr="002775C6" w:rsidRDefault="00131C02" w:rsidP="00131C0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mpotriva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” ale actionarilor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numarul total de voturi exprimate de actionarii prezenti, reprezentati sau care si-au exprimat votul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7E54A59B" w14:textId="77777777" w:rsidR="00131C02" w:rsidRPr="002775C6" w:rsidRDefault="00131C02" w:rsidP="00131C0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Existand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abtineri sau voturi neexprimate:</w:t>
      </w:r>
    </w:p>
    <w:p w14:paraId="10622F09" w14:textId="77777777" w:rsidR="00131C02" w:rsidRPr="002775C6" w:rsidRDefault="00131C02" w:rsidP="00131C02">
      <w:pPr>
        <w:pStyle w:val="ListParagraph"/>
        <w:spacing w:after="0" w:line="276" w:lineRule="auto"/>
        <w:ind w:left="0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</w:p>
    <w:p w14:paraId="5BF8447D" w14:textId="617B564E" w:rsidR="002D6CA5" w:rsidRDefault="00131C02" w:rsidP="0081675A">
      <w:pPr>
        <w:spacing w:after="0" w:line="276" w:lineRule="auto"/>
        <w:jc w:val="both"/>
        <w:rPr>
          <w:rFonts w:asciiTheme="majorHAnsi" w:hAnsiTheme="majorHAnsi" w:cstheme="majorHAnsi"/>
          <w:b/>
          <w:b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aproba]/[Se respinge]</w:t>
      </w:r>
      <w:r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alegerea dlui./dnei.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, cet</w:t>
      </w:r>
      <w:r w:rsidR="0082103F">
        <w:rPr>
          <w:rFonts w:asciiTheme="majorHAnsi" w:hAnsiTheme="majorHAnsi" w:cstheme="majorHAnsi"/>
          <w:noProof/>
          <w:sz w:val="23"/>
          <w:szCs w:val="23"/>
        </w:rPr>
        <w:t>at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ean </w:t>
      </w:r>
      <w:r w:rsidRPr="0079215D">
        <w:rPr>
          <w:rFonts w:asciiTheme="majorHAnsi" w:hAnsiTheme="majorHAnsi" w:cstheme="majorHAnsi"/>
          <w:sz w:val="23"/>
          <w:szCs w:val="23"/>
          <w:lang w:val="en-US"/>
        </w:rPr>
        <w:t>[</w:t>
      </w:r>
      <w:r w:rsidRPr="0079215D">
        <w:rPr>
          <w:rFonts w:asciiTheme="majorHAnsi" w:hAnsiTheme="majorHAnsi" w:cstheme="majorHAnsi"/>
          <w:sz w:val="23"/>
          <w:szCs w:val="23"/>
          <w:highlight w:val="yellow"/>
          <w:lang w:val="en-US"/>
        </w:rPr>
        <w:t>•</w:t>
      </w:r>
      <w:r w:rsidRPr="0079215D">
        <w:rPr>
          <w:rFonts w:asciiTheme="majorHAnsi" w:hAnsiTheme="majorHAnsi" w:cstheme="majorHAnsi"/>
          <w:sz w:val="23"/>
          <w:szCs w:val="23"/>
          <w:lang w:val="en-US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, n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>scut/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 la data de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 xml:space="preserve">]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n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, jude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ul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, cu domiciliul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n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, Str.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 xml:space="preserve">] 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nr.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, jude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ul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, identificat/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 cu CI seria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 xml:space="preserve">] 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nr.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, CNP </w:t>
      </w:r>
      <w:r w:rsidRPr="0079215D">
        <w:rPr>
          <w:rFonts w:asciiTheme="majorHAnsi" w:hAnsiTheme="majorHAnsi" w:cstheme="majorHAnsi"/>
          <w:bCs/>
          <w:sz w:val="23"/>
          <w:szCs w:val="23"/>
        </w:rPr>
        <w:t>[</w:t>
      </w:r>
      <w:r w:rsidRPr="0079215D">
        <w:rPr>
          <w:rFonts w:asciiTheme="majorHAnsi" w:hAnsiTheme="majorHAnsi" w:cstheme="majorHAnsi"/>
          <w:bCs/>
          <w:sz w:val="23"/>
          <w:szCs w:val="23"/>
          <w:highlight w:val="yellow"/>
        </w:rPr>
        <w:sym w:font="Symbol" w:char="F0B7"/>
      </w:r>
      <w:r w:rsidRPr="0079215D">
        <w:rPr>
          <w:rFonts w:asciiTheme="majorHAnsi" w:hAnsiTheme="majorHAnsi" w:cstheme="majorHAnsi"/>
          <w:bCs/>
          <w:sz w:val="23"/>
          <w:szCs w:val="23"/>
        </w:rPr>
        <w:t>]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,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Pr="0079215D">
        <w:rPr>
          <w:rFonts w:asciiTheme="majorHAnsi" w:hAnsiTheme="majorHAnsi" w:cstheme="majorHAnsi"/>
          <w:noProof/>
          <w:sz w:val="23"/>
          <w:szCs w:val="23"/>
        </w:rPr>
        <w:t>n func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Pr="0079215D">
        <w:rPr>
          <w:rFonts w:asciiTheme="majorHAnsi" w:hAnsiTheme="majorHAnsi" w:cstheme="majorHAnsi"/>
          <w:noProof/>
          <w:sz w:val="23"/>
          <w:szCs w:val="23"/>
        </w:rPr>
        <w:t>ia de membru al Consiliului de Administra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ie </w:t>
      </w:r>
      <w:r w:rsidR="0082103F">
        <w:rPr>
          <w:rFonts w:asciiTheme="majorHAnsi" w:hAnsiTheme="majorHAnsi" w:cstheme="majorHAnsi"/>
          <w:noProof/>
          <w:sz w:val="23"/>
          <w:szCs w:val="23"/>
        </w:rPr>
        <w:t>i</w:t>
      </w:r>
      <w:r w:rsidRPr="0079215D">
        <w:rPr>
          <w:rFonts w:asciiTheme="majorHAnsi" w:hAnsiTheme="majorHAnsi" w:cstheme="majorHAnsi"/>
          <w:noProof/>
          <w:sz w:val="23"/>
          <w:szCs w:val="23"/>
        </w:rPr>
        <w:t>ncep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>nd cu data numirii, respectiv data adopt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>rii Hot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>r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>rii Adun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>rii Generale Ordinare a Ac</w:t>
      </w:r>
      <w:r w:rsidR="0082103F">
        <w:rPr>
          <w:rFonts w:asciiTheme="majorHAnsi" w:hAnsiTheme="majorHAnsi" w:cstheme="majorHAnsi"/>
          <w:noProof/>
          <w:sz w:val="23"/>
          <w:szCs w:val="23"/>
        </w:rPr>
        <w:t>t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ionarilor din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lang w:val="quz-PE"/>
        </w:rPr>
        <w:t>/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,</w:t>
      </w:r>
      <w:r>
        <w:rPr>
          <w:rFonts w:asciiTheme="majorHAnsi" w:hAnsiTheme="majorHAnsi" w:cstheme="majorHAnsi"/>
          <w:noProof/>
          <w:sz w:val="23"/>
          <w:szCs w:val="23"/>
        </w:rPr>
        <w:t xml:space="preserve"> pentru o perioada de 4 (patru) ani de la data numirii,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 data expir</w:t>
      </w:r>
      <w:r w:rsidR="0082103F">
        <w:rPr>
          <w:rFonts w:asciiTheme="majorHAnsi" w:hAnsiTheme="majorHAnsi" w:cstheme="majorHAnsi"/>
          <w:noProof/>
          <w:sz w:val="23"/>
          <w:szCs w:val="23"/>
        </w:rPr>
        <w:t>a</w:t>
      </w:r>
      <w:r w:rsidRPr="0079215D">
        <w:rPr>
          <w:rFonts w:asciiTheme="majorHAnsi" w:hAnsiTheme="majorHAnsi" w:cstheme="majorHAnsi"/>
          <w:noProof/>
          <w:sz w:val="23"/>
          <w:szCs w:val="23"/>
        </w:rPr>
        <w:t xml:space="preserve">rii mandatului fiind </w:t>
      </w:r>
      <w:r w:rsidRPr="00875311">
        <w:rPr>
          <w:rFonts w:asciiTheme="majorHAnsi" w:eastAsia="Calibri" w:hAnsiTheme="majorHAnsi" w:cstheme="majorHAnsi"/>
          <w:b/>
          <w:bCs/>
          <w:color w:val="000000" w:themeColor="text1"/>
          <w:sz w:val="23"/>
          <w:szCs w:val="23"/>
          <w:highlight w:val="yellow"/>
          <w:lang w:val="quz-PE"/>
        </w:rPr>
        <w:t>[*]</w:t>
      </w:r>
      <w:r w:rsidRPr="0079215D">
        <w:rPr>
          <w:rFonts w:asciiTheme="majorHAnsi" w:hAnsiTheme="majorHAnsi" w:cstheme="majorHAnsi"/>
          <w:noProof/>
          <w:sz w:val="23"/>
          <w:szCs w:val="23"/>
        </w:rPr>
        <w:t>.</w:t>
      </w:r>
    </w:p>
    <w:p w14:paraId="2E44E862" w14:textId="2493C3BB" w:rsidR="00E63532" w:rsidRPr="0082103F" w:rsidRDefault="00E63532" w:rsidP="0082103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537DB99B" w14:textId="5BB53A1F" w:rsidR="00E63532" w:rsidRPr="0082103F" w:rsidRDefault="00E63532" w:rsidP="0082103F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Hot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rea nr. 3</w:t>
      </w:r>
    </w:p>
    <w:p w14:paraId="194645B4" w14:textId="77777777" w:rsidR="00E63532" w:rsidRPr="0082103F" w:rsidRDefault="00E63532" w:rsidP="0082103F">
      <w:pPr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37ECCE6D" w14:textId="4BEFF923" w:rsidR="00E63532" w:rsidRPr="0082103F" w:rsidRDefault="00E63532" w:rsidP="0082103F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12B802BE" w14:textId="77FEFB4B" w:rsidR="00E63532" w:rsidRPr="0082103F" w:rsidRDefault="00E63532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exprimat valabil un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 de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iuni, </w:t>
      </w:r>
      <w:r w:rsidR="00D04B7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D04B7C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D04B7C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D04B7C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capitalul social</w:t>
      </w:r>
      <w:r w:rsidR="00F7284F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totalul drepturilor de vot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inute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384DF004" w14:textId="51AF2CAE" w:rsidR="00E63532" w:rsidRPr="0082103F" w:rsidRDefault="00E63532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20FD9DC0" w14:textId="12B3E174" w:rsidR="00E63532" w:rsidRPr="0082103F" w:rsidRDefault="00E63532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="002E69C5"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</w:t>
      </w:r>
      <w:r w:rsidR="002E69C5"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3C998F7D" w14:textId="481E4258" w:rsidR="00E63532" w:rsidRPr="0082103F" w:rsidRDefault="00E63532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Exist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ineri sau voturi neexprimate:</w:t>
      </w:r>
    </w:p>
    <w:p w14:paraId="6A2285D9" w14:textId="77777777" w:rsidR="00E63532" w:rsidRPr="0082103F" w:rsidRDefault="00E63532" w:rsidP="0082103F">
      <w:pPr>
        <w:pStyle w:val="ListParagraph"/>
        <w:spacing w:after="0" w:line="276" w:lineRule="auto"/>
        <w:ind w:left="0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</w:p>
    <w:p w14:paraId="3CAB1169" w14:textId="064A74EE" w:rsidR="00131C02" w:rsidRPr="002775C6" w:rsidRDefault="00131C02" w:rsidP="00131C02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aproba]/[Se respinge]</w:t>
      </w:r>
      <w:r w:rsidRPr="002775C6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Pr="002775C6">
        <w:rPr>
          <w:rFonts w:asciiTheme="majorHAnsi" w:hAnsiTheme="majorHAnsi" w:cstheme="majorHAnsi"/>
          <w:sz w:val="23"/>
          <w:szCs w:val="23"/>
          <w:lang w:val="quz-PE"/>
        </w:rPr>
        <w:t xml:space="preserve">modelul de contract de mandat pentru </w:t>
      </w:r>
      <w:r w:rsidR="00F635B9">
        <w:rPr>
          <w:rFonts w:asciiTheme="majorHAnsi" w:hAnsiTheme="majorHAnsi" w:cstheme="majorHAnsi"/>
          <w:sz w:val="23"/>
          <w:szCs w:val="23"/>
          <w:lang w:val="quz-PE"/>
        </w:rPr>
        <w:t>membrii</w:t>
      </w:r>
      <w:r w:rsidRPr="002775C6">
        <w:rPr>
          <w:rFonts w:asciiTheme="majorHAnsi" w:hAnsiTheme="majorHAnsi" w:cstheme="majorHAnsi"/>
          <w:sz w:val="23"/>
          <w:szCs w:val="23"/>
          <w:lang w:val="quz-PE"/>
        </w:rPr>
        <w:t xml:space="preserve"> Consiliului de Administratie ales</w:t>
      </w:r>
      <w:r w:rsidR="00F635B9">
        <w:rPr>
          <w:rFonts w:asciiTheme="majorHAnsi" w:hAnsiTheme="majorHAnsi" w:cstheme="majorHAnsi"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sz w:val="23"/>
          <w:szCs w:val="23"/>
          <w:lang w:val="quz-PE"/>
        </w:rPr>
        <w:t xml:space="preserve"> potrivit punctului </w:t>
      </w:r>
      <w:r w:rsidR="00F635B9">
        <w:rPr>
          <w:rFonts w:asciiTheme="majorHAnsi" w:hAnsiTheme="majorHAnsi" w:cstheme="majorHAnsi"/>
          <w:sz w:val="23"/>
          <w:szCs w:val="23"/>
          <w:lang w:val="quz-PE"/>
        </w:rPr>
        <w:t>2</w:t>
      </w:r>
      <w:r w:rsidRPr="002775C6">
        <w:rPr>
          <w:rFonts w:asciiTheme="majorHAnsi" w:hAnsiTheme="majorHAnsi" w:cstheme="majorHAnsi"/>
          <w:sz w:val="23"/>
          <w:szCs w:val="23"/>
          <w:lang w:val="quz-PE"/>
        </w:rPr>
        <w:t xml:space="preserve"> de pe ordinea de zi.</w:t>
      </w:r>
    </w:p>
    <w:p w14:paraId="1B2DB328" w14:textId="77777777" w:rsidR="00131C02" w:rsidRPr="0082103F" w:rsidRDefault="00131C02" w:rsidP="0082103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17BADA3A" w14:textId="1B95DDCA" w:rsidR="00035E86" w:rsidRPr="0082103F" w:rsidRDefault="00035E86" w:rsidP="0082103F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Hot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rea nr. 4</w:t>
      </w:r>
    </w:p>
    <w:p w14:paraId="765292F2" w14:textId="77777777" w:rsidR="00035E86" w:rsidRPr="0082103F" w:rsidRDefault="00035E86" w:rsidP="0082103F">
      <w:pPr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58DC50BD" w14:textId="787B4BF2" w:rsidR="00035E86" w:rsidRPr="0082103F" w:rsidRDefault="00035E86" w:rsidP="0082103F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17124232" w14:textId="4DDD7DB0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exprimat valabil un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 de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iuni,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totalul drepturilor de vot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inute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32824258" w14:textId="1035EDB4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4A37FD10" w14:textId="15296EA0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="002E69C5"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</w:t>
      </w:r>
      <w:r w:rsidR="002E69C5"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60F43982" w14:textId="30748A83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Exist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ineri sau voturi neexprimate:</w:t>
      </w:r>
    </w:p>
    <w:p w14:paraId="144F233F" w14:textId="77777777" w:rsidR="00035E86" w:rsidRPr="0082103F" w:rsidRDefault="00035E86" w:rsidP="0082103F">
      <w:pPr>
        <w:pStyle w:val="ListParagraph"/>
        <w:spacing w:after="0" w:line="276" w:lineRule="auto"/>
        <w:ind w:left="0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</w:p>
    <w:p w14:paraId="05FB60BD" w14:textId="0EB7F159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]/[Se resping</w:t>
      </w:r>
      <w:r w:rsidR="00C70DD4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e</w:t>
      </w: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]</w:t>
      </w:r>
      <w:r w:rsidRPr="0082103F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0D6D19"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imputernicir</w:t>
      </w:r>
      <w:r w:rsidR="000D6D19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>ea</w:t>
      </w:r>
      <w:r w:rsidR="000D6D19" w:rsidRPr="00875311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Directorului General, pentru a semna contractele de mandat care urmeaza a fi incheiate cu noii membri ai Consiliului de Administratie. Fiecare contract de mandat va fi semnat in numele si pe seama Societatii de catre Directorul General al Societatii</w:t>
      </w:r>
      <w:r w:rsidRPr="0082103F">
        <w:rPr>
          <w:rFonts w:asciiTheme="majorHAnsi" w:hAnsiTheme="majorHAnsi" w:cstheme="majorHAnsi"/>
          <w:sz w:val="23"/>
          <w:szCs w:val="23"/>
          <w:lang w:val="quz-PE"/>
        </w:rPr>
        <w:t>.</w:t>
      </w:r>
    </w:p>
    <w:p w14:paraId="1A665EDE" w14:textId="77777777" w:rsidR="000D6D19" w:rsidRDefault="000D6D19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</w:p>
    <w:p w14:paraId="31CA07CE" w14:textId="7AF45902" w:rsidR="00035E86" w:rsidRPr="0082103F" w:rsidRDefault="00035E86" w:rsidP="0082103F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Hot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rea nr. 5</w:t>
      </w:r>
    </w:p>
    <w:p w14:paraId="2E9A35F7" w14:textId="77777777" w:rsidR="00035E86" w:rsidRPr="0082103F" w:rsidRDefault="00035E86" w:rsidP="0082103F">
      <w:pPr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6D150D2F" w14:textId="02C4D427" w:rsidR="00035E86" w:rsidRPr="0082103F" w:rsidRDefault="00035E86" w:rsidP="0082103F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nd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5BA7B6B7" w14:textId="2824E5F4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Fiind exprimat valabil un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r de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iuni,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social,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totalul drepturilor de vot de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inute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 sau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="002E69C5"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care au votat valabil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4C196106" w14:textId="7009BE15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04ABF528" w14:textId="2D74BEF5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="002E69C5"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</w:t>
      </w:r>
      <w:r w:rsidR="002E69C5" w:rsidRPr="0082103F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” ale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ionarilor reprezent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% din num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rul total de voturi exprimate de ac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ionarii prezen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i, reprezenta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sau care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i-au exprimat votul prin coresponden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i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53E8A811" w14:textId="7AFF0851" w:rsidR="00035E86" w:rsidRPr="0082103F" w:rsidRDefault="00035E86" w:rsidP="0082103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Exist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nd </w:t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</w:t>
      </w:r>
      <w:r w:rsidR="002E69C5"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t</w:t>
      </w:r>
      <w:r w:rsidRPr="0082103F">
        <w:rPr>
          <w:rFonts w:asciiTheme="majorHAnsi" w:hAnsiTheme="majorHAnsi" w:cstheme="majorHAnsi"/>
          <w:noProof/>
          <w:sz w:val="23"/>
          <w:szCs w:val="23"/>
          <w:lang w:val="quz-PE"/>
        </w:rPr>
        <w:t>ineri sau voturi neexprimate:</w:t>
      </w:r>
    </w:p>
    <w:p w14:paraId="1F847848" w14:textId="77777777" w:rsidR="00035E86" w:rsidRPr="0082103F" w:rsidRDefault="00035E86" w:rsidP="0082103F">
      <w:pPr>
        <w:pStyle w:val="ListParagraph"/>
        <w:spacing w:after="0" w:line="276" w:lineRule="auto"/>
        <w:ind w:left="0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</w:p>
    <w:p w14:paraId="0C97918E" w14:textId="41A8B8D8" w:rsidR="0078719F" w:rsidRDefault="00035E86">
      <w:pPr>
        <w:spacing w:after="0" w:line="276" w:lineRule="auto"/>
        <w:jc w:val="both"/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</w:t>
      </w:r>
      <w:r w:rsidR="002E69C5"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a</w:t>
      </w: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]/[Se resping</w:t>
      </w:r>
      <w:r w:rsidR="000D6D19"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e</w:t>
      </w:r>
      <w:r w:rsidRPr="0082103F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]</w:t>
      </w:r>
      <w:r w:rsidR="000D6D19" w:rsidRPr="000D6D19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</w:t>
      </w:r>
      <w:r w:rsidR="000D6D19" w:rsidRPr="000D6D19">
        <w:rPr>
          <w:rFonts w:asciiTheme="majorHAnsi" w:hAnsiTheme="majorHAnsi" w:cstheme="majorHAnsi"/>
          <w:sz w:val="23"/>
          <w:szCs w:val="23"/>
          <w:lang w:val="quz-PE"/>
        </w:rPr>
        <w:t>stabilir</w:t>
      </w:r>
      <w:r w:rsidR="000D6D19">
        <w:rPr>
          <w:rFonts w:asciiTheme="majorHAnsi" w:hAnsiTheme="majorHAnsi" w:cstheme="majorHAnsi"/>
          <w:sz w:val="23"/>
          <w:szCs w:val="23"/>
          <w:lang w:val="quz-PE"/>
        </w:rPr>
        <w:t>ea</w:t>
      </w:r>
      <w:r w:rsidR="000D6D19" w:rsidRPr="000D6D19">
        <w:rPr>
          <w:rFonts w:asciiTheme="majorHAnsi" w:hAnsiTheme="majorHAnsi" w:cstheme="majorHAnsi"/>
          <w:sz w:val="23"/>
          <w:szCs w:val="23"/>
          <w:lang w:val="quz-PE"/>
        </w:rPr>
        <w:t xml:space="preserve"> si acordar</w:t>
      </w:r>
      <w:r w:rsidR="000D6D19">
        <w:rPr>
          <w:rFonts w:asciiTheme="majorHAnsi" w:hAnsiTheme="majorHAnsi" w:cstheme="majorHAnsi"/>
          <w:sz w:val="23"/>
          <w:szCs w:val="23"/>
          <w:lang w:val="quz-PE"/>
        </w:rPr>
        <w:t>ea</w:t>
      </w:r>
      <w:r w:rsidR="000D6D19" w:rsidRPr="000D6D19">
        <w:rPr>
          <w:rFonts w:asciiTheme="majorHAnsi" w:hAnsiTheme="majorHAnsi" w:cstheme="majorHAnsi"/>
          <w:sz w:val="23"/>
          <w:szCs w:val="23"/>
          <w:lang w:val="quz-PE"/>
        </w:rPr>
        <w:t xml:space="preserve"> unei remuneratii fixe lunare individuale pentru membrii noi alesi ai Consiliului de Administratie, in cuantum de </w:t>
      </w:r>
      <w:r w:rsidR="00CF3453" w:rsidRPr="00CF3453">
        <w:rPr>
          <w:rFonts w:asciiTheme="majorHAnsi" w:hAnsiTheme="majorHAnsi" w:cstheme="majorHAnsi"/>
          <w:sz w:val="23"/>
          <w:szCs w:val="23"/>
          <w:lang w:val="quz-PE"/>
        </w:rPr>
        <w:t>5.000</w:t>
      </w:r>
      <w:r w:rsidR="000D6D19" w:rsidRPr="000D6D19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0D6D19" w:rsidRPr="000D6D19">
        <w:rPr>
          <w:rFonts w:asciiTheme="majorHAnsi" w:hAnsiTheme="majorHAnsi" w:cstheme="majorHAnsi"/>
          <w:sz w:val="23"/>
          <w:szCs w:val="23"/>
          <w:lang w:val="quz-PE"/>
        </w:rPr>
        <w:t>RON brut, incepand cu</w:t>
      </w:r>
      <w:r w:rsidR="000D6D19" w:rsidRPr="000D6D19"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0D6D19" w:rsidRPr="000D6D19">
        <w:rPr>
          <w:rFonts w:asciiTheme="majorHAnsi" w:hAnsiTheme="majorHAnsi" w:cstheme="majorHAnsi"/>
          <w:sz w:val="23"/>
          <w:szCs w:val="23"/>
          <w:lang w:val="quz-PE"/>
        </w:rPr>
        <w:t xml:space="preserve">data adoptarii Hotararii Adunarii Generale Ordinare a Actionarilor din data de </w:t>
      </w:r>
      <w:r w:rsidR="000021DC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9D47CA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0021DC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9D47CA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0021DC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="000021DC" w:rsidRPr="00875311">
        <w:rPr>
          <w:rFonts w:asciiTheme="majorHAnsi" w:eastAsiaTheme="minorEastAsia" w:hAnsiTheme="majorHAnsi" w:cstheme="majorHAnsi"/>
          <w:color w:val="000000" w:themeColor="text1"/>
          <w:sz w:val="23"/>
          <w:szCs w:val="23"/>
          <w:lang w:val="quz-PE"/>
        </w:rPr>
        <w:t>,</w:t>
      </w:r>
    </w:p>
    <w:p w14:paraId="499980FE" w14:textId="77777777" w:rsidR="000021DC" w:rsidRDefault="000021DC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0CE62138" w14:textId="1BEB864E" w:rsidR="0078719F" w:rsidRPr="002775C6" w:rsidRDefault="0078719F" w:rsidP="0078719F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2775C6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 xml:space="preserve">Hotararea nr. </w:t>
      </w:r>
      <w:r w:rsidR="00FC11A4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6</w:t>
      </w:r>
    </w:p>
    <w:p w14:paraId="73951784" w14:textId="77777777" w:rsidR="0078719F" w:rsidRPr="002775C6" w:rsidRDefault="0078719F" w:rsidP="0078719F">
      <w:pPr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39B4094E" w14:textId="77777777" w:rsidR="0078719F" w:rsidRPr="002775C6" w:rsidRDefault="0078719F" w:rsidP="0078719F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Fiind prezenti sau reprezentati </w:t>
      </w:r>
      <w:r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votand valabil prin corespondenta actionari detinand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4AD5D3F8" w14:textId="77777777" w:rsidR="0078719F" w:rsidRPr="002775C6" w:rsidRDefault="0078719F" w:rsidP="0078719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Fiind exprimat valabil un numar de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actiuni,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social,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 detinute de actionarii prezenti sau reprezentati </w:t>
      </w:r>
      <w:r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 mod valabil sau care au votat valabil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0831BABF" w14:textId="77777777" w:rsidR="0078719F" w:rsidRPr="002775C6" w:rsidRDefault="0078719F" w:rsidP="0078719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2775C6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” ale actionarilor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numarul total de voturi exprimate de actionarii prezenti, reprezentati sau care si-au exprimat votul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76D5E935" w14:textId="77777777" w:rsidR="0078719F" w:rsidRPr="002775C6" w:rsidRDefault="0078719F" w:rsidP="0078719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mpotriva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” ale actionarilor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numarul total de voturi exprimate de actionarii prezenti, reprezentati sau care si-au exprimat votul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07607C76" w14:textId="77777777" w:rsidR="0078719F" w:rsidRPr="002775C6" w:rsidRDefault="0078719F" w:rsidP="0078719F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Existand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abtineri sau voturi neexprimate:</w:t>
      </w:r>
    </w:p>
    <w:p w14:paraId="3B72B950" w14:textId="77777777" w:rsidR="0078719F" w:rsidRDefault="0078719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774A4AB9" w14:textId="3C8C84F0" w:rsidR="0078719F" w:rsidRPr="00513422" w:rsidRDefault="0078719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aproba]/[Se respinge]</w:t>
      </w:r>
      <w:r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513422">
        <w:rPr>
          <w:rFonts w:asciiTheme="majorHAnsi" w:hAnsiTheme="majorHAnsi" w:cstheme="majorHAnsi"/>
          <w:sz w:val="23"/>
          <w:szCs w:val="23"/>
          <w:lang w:val="quz-PE"/>
        </w:rPr>
        <w:t>prelungirea</w:t>
      </w:r>
      <w:r w:rsidR="00513422" w:rsidRPr="00513422">
        <w:rPr>
          <w:rFonts w:asciiTheme="majorHAnsi" w:eastAsia="Calibri" w:hAnsiTheme="majorHAnsi" w:cstheme="majorHAnsi"/>
          <w:color w:val="000000" w:themeColor="text1"/>
          <w:sz w:val="23"/>
          <w:szCs w:val="23"/>
          <w:lang w:val="quz-PE"/>
        </w:rPr>
        <w:t xml:space="preserve"> </w:t>
      </w:r>
      <w:r w:rsidR="00513422" w:rsidRPr="00513422">
        <w:rPr>
          <w:rFonts w:asciiTheme="majorHAnsi" w:hAnsiTheme="majorHAnsi" w:cstheme="majorHAnsi"/>
          <w:sz w:val="23"/>
          <w:szCs w:val="23"/>
          <w:lang w:val="quz-PE"/>
        </w:rPr>
        <w:t xml:space="preserve">mandatului auditorului KPMG Audit SRL, cu sediul in Soseaua Bucuresti-Ploiesti 89A, Bucuresti, 013685, inregistrata la Registrul Comertului Bucuresti sub nr. J40/4439/2000, avand CUI 12997279, societate autorizata de catre Camera Auditorilor Financiari din Romania cu autorizatia nr. 9/2001, aviz emis de ASF nr. 48/11.02.2016, pentru </w:t>
      </w:r>
      <w:r w:rsidR="000021DC">
        <w:rPr>
          <w:rFonts w:asciiTheme="majorHAnsi" w:hAnsiTheme="majorHAnsi" w:cstheme="majorHAnsi"/>
          <w:b/>
          <w:bCs/>
          <w:sz w:val="23"/>
          <w:szCs w:val="23"/>
          <w:lang w:val="quz-PE"/>
        </w:rPr>
        <w:t>4 (patru) ani calendaristici</w:t>
      </w:r>
      <w:r w:rsidR="00513422" w:rsidRPr="00513422">
        <w:rPr>
          <w:rFonts w:asciiTheme="majorHAnsi" w:hAnsiTheme="majorHAnsi" w:cstheme="majorHAnsi"/>
          <w:sz w:val="23"/>
          <w:szCs w:val="23"/>
          <w:lang w:val="quz-PE"/>
        </w:rPr>
        <w:t xml:space="preserve"> de la data expirarii, respectiv de la data de 31.03.2025 pana la data de </w:t>
      </w:r>
      <w:r w:rsidR="000021DC">
        <w:rPr>
          <w:rFonts w:asciiTheme="majorHAnsi" w:hAnsiTheme="majorHAnsi" w:cstheme="majorHAnsi"/>
          <w:sz w:val="23"/>
          <w:szCs w:val="23"/>
          <w:lang w:val="quz-PE"/>
        </w:rPr>
        <w:t>31.03.2029</w:t>
      </w:r>
      <w:r w:rsidR="00513422">
        <w:rPr>
          <w:rFonts w:asciiTheme="majorHAnsi" w:hAnsiTheme="majorHAnsi" w:cstheme="majorHAnsi"/>
          <w:sz w:val="23"/>
          <w:szCs w:val="23"/>
          <w:lang w:val="quz-PE"/>
        </w:rPr>
        <w:t>.</w:t>
      </w:r>
    </w:p>
    <w:p w14:paraId="5FCA27DB" w14:textId="77777777" w:rsidR="0078719F" w:rsidRDefault="0078719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30DFEF5C" w14:textId="617366FB" w:rsidR="00513422" w:rsidRPr="002775C6" w:rsidRDefault="00513422" w:rsidP="00513422">
      <w:pPr>
        <w:keepNext/>
        <w:spacing w:after="0" w:line="276" w:lineRule="auto"/>
        <w:contextualSpacing/>
        <w:jc w:val="center"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  <w:r w:rsidRPr="002775C6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 xml:space="preserve">Hotararea nr. </w:t>
      </w:r>
      <w:r w:rsidR="00FC11A4"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  <w:t>7</w:t>
      </w:r>
    </w:p>
    <w:p w14:paraId="19EE760A" w14:textId="77777777" w:rsidR="00513422" w:rsidRPr="002775C6" w:rsidRDefault="00513422" w:rsidP="00513422">
      <w:pPr>
        <w:keepNext/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6C331A66" w14:textId="77777777" w:rsidR="00513422" w:rsidRPr="002775C6" w:rsidRDefault="00513422" w:rsidP="00513422">
      <w:pPr>
        <w:keepNext/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Fiind prezenti sau reprezentati </w:t>
      </w:r>
      <w:r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n mod valabil sau votand valabil prin corespondenta actionari detinand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 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drepturi de vot,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vot, </w:t>
      </w:r>
    </w:p>
    <w:p w14:paraId="7F88A0CE" w14:textId="77777777" w:rsidR="00513422" w:rsidRPr="002775C6" w:rsidRDefault="00513422" w:rsidP="0051342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Fiind exprimat valabil un numar de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voturi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actiuni,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capitalul social,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totalul drepturilor de vot detinute de actionarii prezenti sau reprezentati </w:t>
      </w:r>
      <w:r w:rsidRPr="0081675A">
        <w:rPr>
          <w:rFonts w:asciiTheme="majorHAnsi" w:hAnsiTheme="majorHAnsi" w:cstheme="majorHAnsi"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n mod valabil sau care au votat valabil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vot;</w:t>
      </w:r>
    </w:p>
    <w:p w14:paraId="378DF273" w14:textId="77777777" w:rsidR="00513422" w:rsidRPr="002775C6" w:rsidRDefault="00513422" w:rsidP="0051342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2775C6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pentru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” ale actionarilor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numarul total de voturi exprimate de actionarii prezenti, reprezentati sau care si-au exprimat votul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 </w:t>
      </w:r>
    </w:p>
    <w:p w14:paraId="5B9B0A1B" w14:textId="77777777" w:rsidR="00513422" w:rsidRPr="002775C6" w:rsidRDefault="00513422" w:rsidP="0051342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Cu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 xml:space="preserve">] 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>voturi valabil exprimate „</w:t>
      </w:r>
      <w:r w:rsidRPr="0081675A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I</w:t>
      </w:r>
      <w:r w:rsidRPr="002775C6">
        <w:rPr>
          <w:rFonts w:asciiTheme="majorHAnsi" w:hAnsiTheme="majorHAnsi" w:cstheme="majorHAnsi"/>
          <w:i/>
          <w:iCs/>
          <w:noProof/>
          <w:sz w:val="23"/>
          <w:szCs w:val="23"/>
          <w:lang w:val="quz-PE"/>
        </w:rPr>
        <w:t>mpotriva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” ale actionarilor reprezentand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% din numarul total de voturi exprimate de actionarii prezenti, reprezentati sau care si-au exprimat votul prin corespondenta si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]%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din totalul drepturilor de vot,</w:t>
      </w:r>
    </w:p>
    <w:p w14:paraId="65DF8FF6" w14:textId="77777777" w:rsidR="00513422" w:rsidRPr="002775C6" w:rsidRDefault="00513422" w:rsidP="00513422">
      <w:pPr>
        <w:spacing w:after="0" w:line="276" w:lineRule="auto"/>
        <w:jc w:val="both"/>
        <w:rPr>
          <w:rFonts w:asciiTheme="majorHAnsi" w:hAnsiTheme="majorHAnsi" w:cstheme="majorHAnsi"/>
          <w:noProof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Existand </w:t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Pr="002775C6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Pr="002775C6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Pr="002775C6">
        <w:rPr>
          <w:rFonts w:asciiTheme="majorHAnsi" w:hAnsiTheme="majorHAnsi" w:cstheme="majorHAnsi"/>
          <w:noProof/>
          <w:sz w:val="23"/>
          <w:szCs w:val="23"/>
          <w:lang w:val="quz-PE"/>
        </w:rPr>
        <w:t xml:space="preserve"> abtineri sau voturi neexprimate:</w:t>
      </w:r>
    </w:p>
    <w:p w14:paraId="4CA2CE9F" w14:textId="77777777" w:rsidR="00513422" w:rsidRDefault="00513422" w:rsidP="00513422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1CDD8613" w14:textId="164DD051" w:rsidR="00513422" w:rsidRPr="00513422" w:rsidRDefault="00513422" w:rsidP="00513422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  <w:r w:rsidRPr="002775C6">
        <w:rPr>
          <w:rFonts w:asciiTheme="majorHAnsi" w:hAnsiTheme="majorHAnsi" w:cstheme="majorHAnsi"/>
          <w:b/>
          <w:bCs/>
          <w:sz w:val="23"/>
          <w:szCs w:val="23"/>
          <w:highlight w:val="yellow"/>
          <w:lang w:val="quz-PE"/>
        </w:rPr>
        <w:t>[Se aproba]/[Se respinge]</w:t>
      </w:r>
      <w:r>
        <w:rPr>
          <w:rFonts w:asciiTheme="majorHAnsi" w:hAnsiTheme="majorHAnsi" w:cstheme="majorHAnsi"/>
          <w:b/>
          <w:bCs/>
          <w:sz w:val="23"/>
          <w:szCs w:val="23"/>
          <w:lang w:val="quz-PE"/>
        </w:rPr>
        <w:t xml:space="preserve"> </w:t>
      </w:r>
      <w:r w:rsidR="00FC11A4" w:rsidRPr="00FC11A4">
        <w:rPr>
          <w:rFonts w:asciiTheme="majorHAnsi" w:hAnsiTheme="majorHAnsi" w:cstheme="majorHAnsi"/>
          <w:sz w:val="23"/>
          <w:szCs w:val="23"/>
          <w:lang w:val="quz-PE"/>
        </w:rPr>
        <w:t>imputernicir</w:t>
      </w:r>
      <w:r w:rsidR="00FC11A4">
        <w:rPr>
          <w:rFonts w:asciiTheme="majorHAnsi" w:hAnsiTheme="majorHAnsi" w:cstheme="majorHAnsi"/>
          <w:sz w:val="23"/>
          <w:szCs w:val="23"/>
          <w:lang w:val="quz-PE"/>
        </w:rPr>
        <w:t>ea</w:t>
      </w:r>
      <w:r w:rsidR="00FC11A4" w:rsidRPr="00FC11A4">
        <w:rPr>
          <w:rFonts w:asciiTheme="majorHAnsi" w:hAnsiTheme="majorHAnsi" w:cstheme="majorHAnsi"/>
          <w:sz w:val="23"/>
          <w:szCs w:val="23"/>
          <w:lang w:val="quz-PE"/>
        </w:rPr>
        <w:t xml:space="preserve"> Directorului General, pentru semnarea in numele actionarilor a hotararii AGOA, precum si a tuturor documentelor care urmeaza a fi adoptate de AGOA si indeplinirea tuturor formalitatilor legale in vederea executarii si inregistrarii hotararilor si deciziilor adoptate, cu posibilitatea sub-mandatarii catre terte persoane. In cadrul mandatului acordat, Directorul General, precum si oricare dintre sub-mandatarii acestuia va putea, fara a se limita la acestea, sa indeplineasca toate formalitatile necesare pentru semnarea in numele si pe seama actionarilor a tuturor documentelor necesare punerii in aplicare a hotararii AGOA, inclusiv a Actului Constitutiv al Societatii, precum si sa efectueze orice demersuri si formalitati necesare pentru implementarea si inregistrarea hotararilor adoptate de actionari</w:t>
      </w:r>
      <w:r w:rsidR="00FC11A4">
        <w:rPr>
          <w:rFonts w:asciiTheme="majorHAnsi" w:hAnsiTheme="majorHAnsi" w:cstheme="majorHAnsi"/>
          <w:sz w:val="23"/>
          <w:szCs w:val="23"/>
          <w:lang w:val="quz-PE"/>
        </w:rPr>
        <w:t>.</w:t>
      </w:r>
    </w:p>
    <w:p w14:paraId="0C20E9A5" w14:textId="77777777" w:rsidR="0078719F" w:rsidRPr="0082103F" w:rsidRDefault="0078719F" w:rsidP="0082103F">
      <w:pPr>
        <w:spacing w:after="0" w:line="276" w:lineRule="auto"/>
        <w:jc w:val="both"/>
        <w:rPr>
          <w:rFonts w:asciiTheme="majorHAnsi" w:hAnsiTheme="majorHAnsi" w:cstheme="majorHAnsi"/>
          <w:sz w:val="23"/>
          <w:szCs w:val="23"/>
          <w:lang w:val="quz-PE"/>
        </w:rPr>
      </w:pPr>
    </w:p>
    <w:p w14:paraId="7F59B3FE" w14:textId="77777777" w:rsidR="004D3171" w:rsidRPr="0082103F" w:rsidRDefault="004D3171" w:rsidP="0082103F">
      <w:pPr>
        <w:spacing w:after="0" w:line="276" w:lineRule="auto"/>
        <w:contextualSpacing/>
        <w:rPr>
          <w:rFonts w:asciiTheme="majorHAnsi" w:hAnsiTheme="majorHAnsi" w:cstheme="majorHAnsi"/>
          <w:b/>
          <w:bCs/>
          <w:sz w:val="23"/>
          <w:szCs w:val="23"/>
          <w:u w:val="single"/>
          <w:lang w:val="quz-PE"/>
        </w:rPr>
      </w:pPr>
    </w:p>
    <w:p w14:paraId="61CB8506" w14:textId="1388B682" w:rsidR="00DA5951" w:rsidRPr="000021DC" w:rsidRDefault="00B12407" w:rsidP="0082103F">
      <w:pPr>
        <w:widowControl w:val="0"/>
        <w:spacing w:after="0" w:line="276" w:lineRule="auto"/>
        <w:jc w:val="both"/>
        <w:rPr>
          <w:rFonts w:asciiTheme="majorHAnsi" w:eastAsia="DaxlinePro-Light" w:hAnsiTheme="majorHAnsi" w:cstheme="majorHAnsi"/>
          <w:b/>
          <w:i/>
          <w:iCs/>
          <w:sz w:val="23"/>
          <w:szCs w:val="23"/>
          <w:lang w:val="quz-PE"/>
        </w:rPr>
      </w:pP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Prezenta hot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a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r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a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re a fost adoptat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a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I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n conformitate cu dispozi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t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 xml:space="preserve">iile legale </w:t>
      </w:r>
      <w:r w:rsidR="002E69C5" w:rsidRPr="0081675A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I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 xml:space="preserve">n vigoare, precum 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s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i cu prevederile Actului Constitutiv al Societ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at</w:t>
      </w:r>
      <w:r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ii</w:t>
      </w:r>
      <w:r w:rsidR="00DA5951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s</w:t>
      </w:r>
      <w:r w:rsidR="00DA5951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i cu procesul-verbal al AG</w:t>
      </w:r>
      <w:r w:rsidR="00E62C50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>O</w:t>
      </w:r>
      <w:r w:rsidR="00DA5951" w:rsidRPr="0082103F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 xml:space="preserve">A din data </w:t>
      </w:r>
      <w:r w:rsidR="000021DC">
        <w:rPr>
          <w:rFonts w:asciiTheme="majorHAnsi" w:eastAsia="DaxlinePro-Light" w:hAnsiTheme="majorHAnsi" w:cstheme="majorHAnsi"/>
          <w:b/>
          <w:i/>
          <w:sz w:val="23"/>
          <w:szCs w:val="23"/>
          <w:lang w:val="quz-PE"/>
        </w:rPr>
        <w:t xml:space="preserve">de </w:t>
      </w:r>
      <w:r w:rsidR="000021DC" w:rsidRPr="000021DC">
        <w:rPr>
          <w:rFonts w:asciiTheme="majorHAnsi" w:eastAsia="DaxlinePro-Light" w:hAnsiTheme="majorHAnsi" w:cstheme="majorHAnsi"/>
          <w:b/>
          <w:bCs/>
          <w:i/>
          <w:iCs/>
          <w:sz w:val="23"/>
          <w:szCs w:val="23"/>
          <w:lang w:val="quz-PE"/>
        </w:rPr>
        <w:t>2</w:t>
      </w:r>
      <w:r w:rsidR="009D47CA">
        <w:rPr>
          <w:rFonts w:asciiTheme="majorHAnsi" w:eastAsia="DaxlinePro-Light" w:hAnsiTheme="majorHAnsi" w:cstheme="majorHAnsi"/>
          <w:b/>
          <w:bCs/>
          <w:i/>
          <w:iCs/>
          <w:sz w:val="23"/>
          <w:szCs w:val="23"/>
          <w:lang w:val="quz-PE"/>
        </w:rPr>
        <w:t>1</w:t>
      </w:r>
      <w:r w:rsidR="000021DC" w:rsidRPr="000021DC">
        <w:rPr>
          <w:rFonts w:asciiTheme="majorHAnsi" w:eastAsia="DaxlinePro-Light" w:hAnsiTheme="majorHAnsi" w:cstheme="majorHAnsi"/>
          <w:b/>
          <w:bCs/>
          <w:i/>
          <w:iCs/>
          <w:sz w:val="23"/>
          <w:szCs w:val="23"/>
          <w:lang w:val="quz-PE"/>
        </w:rPr>
        <w:t>.03.2025/2</w:t>
      </w:r>
      <w:r w:rsidR="009D47CA">
        <w:rPr>
          <w:rFonts w:asciiTheme="majorHAnsi" w:eastAsia="DaxlinePro-Light" w:hAnsiTheme="majorHAnsi" w:cstheme="majorHAnsi"/>
          <w:b/>
          <w:bCs/>
          <w:i/>
          <w:iCs/>
          <w:sz w:val="23"/>
          <w:szCs w:val="23"/>
          <w:lang w:val="quz-PE"/>
        </w:rPr>
        <w:t>4</w:t>
      </w:r>
      <w:r w:rsidR="000021DC" w:rsidRPr="000021DC">
        <w:rPr>
          <w:rFonts w:asciiTheme="majorHAnsi" w:eastAsia="DaxlinePro-Light" w:hAnsiTheme="majorHAnsi" w:cstheme="majorHAnsi"/>
          <w:b/>
          <w:bCs/>
          <w:i/>
          <w:iCs/>
          <w:sz w:val="23"/>
          <w:szCs w:val="23"/>
          <w:lang w:val="quz-PE"/>
        </w:rPr>
        <w:t>.03.2025</w:t>
      </w:r>
      <w:r w:rsidR="000021DC" w:rsidRPr="000021DC">
        <w:rPr>
          <w:rFonts w:asciiTheme="majorHAnsi" w:eastAsiaTheme="minorEastAsia" w:hAnsiTheme="majorHAnsi" w:cstheme="majorHAnsi"/>
          <w:i/>
          <w:iCs/>
          <w:color w:val="000000" w:themeColor="text1"/>
          <w:sz w:val="23"/>
          <w:szCs w:val="23"/>
          <w:lang w:val="quz-PE"/>
        </w:rPr>
        <w:t>,</w:t>
      </w:r>
    </w:p>
    <w:p w14:paraId="7334C381" w14:textId="77777777" w:rsidR="00B12407" w:rsidRPr="0082103F" w:rsidRDefault="00B12407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</w:p>
    <w:p w14:paraId="4A3D1B35" w14:textId="4B7B5166" w:rsidR="00B12407" w:rsidRPr="0082103F" w:rsidRDefault="00B12407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Redactat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 xml:space="preserve"> 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i semnat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a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 xml:space="preserve"> astazi</w:t>
      </w:r>
      <w:r w:rsidRPr="0082103F">
        <w:rPr>
          <w:rFonts w:asciiTheme="majorHAnsi" w:hAnsiTheme="majorHAnsi" w:cstheme="majorHAnsi"/>
          <w:i/>
          <w:sz w:val="23"/>
          <w:szCs w:val="23"/>
          <w:lang w:val="quz-PE"/>
        </w:rPr>
        <w:t xml:space="preserve">, </w:t>
      </w:r>
      <w:r w:rsidR="000021DC" w:rsidRPr="000021DC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2</w:t>
      </w:r>
      <w:r w:rsidR="009D47CA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1</w:t>
      </w:r>
      <w:r w:rsidR="000021DC" w:rsidRPr="000021DC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.03.2025/2</w:t>
      </w:r>
      <w:r w:rsidR="009D47CA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4</w:t>
      </w:r>
      <w:r w:rsidR="000021DC" w:rsidRPr="000021DC">
        <w:rPr>
          <w:rFonts w:asciiTheme="majorHAnsi" w:eastAsia="DaxlinePro-Light" w:hAnsiTheme="majorHAnsi" w:cstheme="majorHAnsi"/>
          <w:b/>
          <w:bCs/>
          <w:sz w:val="23"/>
          <w:szCs w:val="23"/>
          <w:lang w:val="quz-PE"/>
        </w:rPr>
        <w:t>.03.2025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 xml:space="preserve">, </w:t>
      </w:r>
      <w:r w:rsidR="002E69C5" w:rsidRPr="0081675A">
        <w:rPr>
          <w:rFonts w:asciiTheme="majorHAnsi" w:hAnsiTheme="majorHAnsi" w:cstheme="majorHAnsi"/>
          <w:iCs/>
          <w:sz w:val="23"/>
          <w:szCs w:val="23"/>
          <w:lang w:val="quz-PE"/>
        </w:rPr>
        <w:t>I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n 4 (patru) exemplare originale.</w:t>
      </w:r>
    </w:p>
    <w:p w14:paraId="002D87E3" w14:textId="77777777" w:rsidR="00BC6E6A" w:rsidRPr="0082103F" w:rsidRDefault="00BC6E6A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</w:p>
    <w:p w14:paraId="6DC2C9D5" w14:textId="090B71D8" w:rsidR="00BC6E6A" w:rsidRPr="0082103F" w:rsidRDefault="00BC6E6A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Pre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 xml:space="preserve">edinte de 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s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edin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 xml:space="preserve"> 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9F4902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9F4902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9F4902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Secretar</w:t>
      </w:r>
      <w:r w:rsidR="00DA5951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 xml:space="preserve"> de 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s</w:t>
      </w:r>
      <w:r w:rsidR="00DA5951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edin</w:t>
      </w:r>
      <w:r w:rsidR="002E69C5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ta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</w:p>
    <w:p w14:paraId="64C5DD53" w14:textId="171B2996" w:rsidR="00BC6E6A" w:rsidRPr="0082103F" w:rsidRDefault="0082103F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bCs/>
          <w:iCs/>
          <w:sz w:val="23"/>
          <w:szCs w:val="23"/>
          <w:lang w:val="quz-PE"/>
        </w:rPr>
        <w:t>Mihai-Alexandru-Constantin Logofatu</w:t>
      </w:r>
      <w:r w:rsidR="00BC6E6A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BC6E6A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  <w:t xml:space="preserve">Dl./Dna. </w:t>
      </w:r>
      <w:r w:rsidR="00BC6E6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[</w:t>
      </w:r>
      <w:r w:rsidR="00BC6E6A" w:rsidRPr="0082103F">
        <w:rPr>
          <w:rFonts w:asciiTheme="majorHAnsi" w:hAnsiTheme="majorHAnsi" w:cstheme="majorHAnsi"/>
          <w:bCs/>
          <w:sz w:val="23"/>
          <w:szCs w:val="23"/>
          <w:highlight w:val="yellow"/>
          <w:lang w:val="quz-PE"/>
        </w:rPr>
        <w:sym w:font="Symbol" w:char="F0B7"/>
      </w:r>
      <w:r w:rsidR="00BC6E6A" w:rsidRPr="0082103F">
        <w:rPr>
          <w:rFonts w:asciiTheme="majorHAnsi" w:hAnsiTheme="majorHAnsi" w:cstheme="majorHAnsi"/>
          <w:bCs/>
          <w:sz w:val="23"/>
          <w:szCs w:val="23"/>
          <w:lang w:val="quz-PE"/>
        </w:rPr>
        <w:t>]</w:t>
      </w:r>
      <w:r w:rsidR="00BC6E6A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DA5951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DA5951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</w:p>
    <w:p w14:paraId="15C8A56D" w14:textId="77777777" w:rsidR="00BC6E6A" w:rsidRPr="0082103F" w:rsidRDefault="00BC6E6A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</w:p>
    <w:p w14:paraId="4D7F0C21" w14:textId="77777777" w:rsidR="00BC6E6A" w:rsidRPr="0082103F" w:rsidRDefault="00BC6E6A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</w:p>
    <w:p w14:paraId="1E013D69" w14:textId="0817293A" w:rsidR="00BC6E6A" w:rsidRPr="0082103F" w:rsidRDefault="00BC6E6A" w:rsidP="0082103F">
      <w:pPr>
        <w:spacing w:after="0" w:line="276" w:lineRule="auto"/>
        <w:jc w:val="both"/>
        <w:rPr>
          <w:rFonts w:asciiTheme="majorHAnsi" w:hAnsiTheme="majorHAnsi" w:cstheme="majorHAnsi"/>
          <w:iCs/>
          <w:sz w:val="23"/>
          <w:szCs w:val="23"/>
          <w:lang w:val="quz-PE"/>
        </w:rPr>
      </w:pP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>_____________________</w:t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  <w:t>_______________</w:t>
      </w:r>
      <w:r w:rsidR="00DA5951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  <w:r w:rsidR="00DA5951" w:rsidRPr="0082103F">
        <w:rPr>
          <w:rFonts w:asciiTheme="majorHAnsi" w:hAnsiTheme="majorHAnsi" w:cstheme="majorHAnsi"/>
          <w:iCs/>
          <w:sz w:val="23"/>
          <w:szCs w:val="23"/>
          <w:lang w:val="quz-PE"/>
        </w:rPr>
        <w:tab/>
      </w:r>
    </w:p>
    <w:sectPr w:rsidR="00BC6E6A" w:rsidRPr="0082103F" w:rsidSect="00CA5393">
      <w:headerReference w:type="default" r:id="rId12"/>
      <w:footerReference w:type="default" r:id="rId13"/>
      <w:pgSz w:w="12240" w:h="15840"/>
      <w:pgMar w:top="0" w:right="1440" w:bottom="1440" w:left="1440" w:header="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FDB43" w14:textId="77777777" w:rsidR="00E86724" w:rsidRDefault="00E86724" w:rsidP="00851033">
      <w:pPr>
        <w:spacing w:after="0" w:line="240" w:lineRule="auto"/>
      </w:pPr>
      <w:r>
        <w:separator/>
      </w:r>
    </w:p>
  </w:endnote>
  <w:endnote w:type="continuationSeparator" w:id="0">
    <w:p w14:paraId="14AB2B8A" w14:textId="77777777" w:rsidR="00E86724" w:rsidRDefault="00E86724" w:rsidP="00851033">
      <w:pPr>
        <w:spacing w:after="0" w:line="240" w:lineRule="auto"/>
      </w:pPr>
      <w:r>
        <w:continuationSeparator/>
      </w:r>
    </w:p>
  </w:endnote>
  <w:endnote w:type="continuationNotice" w:id="1">
    <w:p w14:paraId="19BFA77C" w14:textId="77777777" w:rsidR="00E86724" w:rsidRDefault="00E867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xlinePro-Ligh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0EA2" w14:textId="29CE4972" w:rsidR="007A251A" w:rsidRPr="0040286D" w:rsidRDefault="007A251A" w:rsidP="00603D2A">
    <w:pPr>
      <w:pStyle w:val="Footer"/>
      <w:tabs>
        <w:tab w:val="clear" w:pos="4680"/>
        <w:tab w:val="clear" w:pos="9360"/>
      </w:tabs>
      <w:jc w:val="right"/>
      <w:rPr>
        <w:rFonts w:ascii="Palatino Linotype" w:hAnsi="Palatino Linotype"/>
        <w:b/>
        <w:caps/>
        <w:noProof/>
        <w:sz w:val="18"/>
        <w:szCs w:val="18"/>
      </w:rPr>
    </w:pPr>
    <w:r w:rsidRPr="0040286D">
      <w:rPr>
        <w:rFonts w:ascii="Palatino Linotype" w:hAnsi="Palatino Linotype"/>
        <w:b/>
        <w:caps/>
        <w:sz w:val="18"/>
        <w:szCs w:val="18"/>
      </w:rPr>
      <w:fldChar w:fldCharType="begin"/>
    </w:r>
    <w:r w:rsidRPr="0040286D">
      <w:rPr>
        <w:rFonts w:ascii="Palatino Linotype" w:hAnsi="Palatino Linotype"/>
        <w:b/>
        <w:caps/>
        <w:sz w:val="18"/>
        <w:szCs w:val="18"/>
      </w:rPr>
      <w:instrText xml:space="preserve"> PAGE   \* MERGEFORMAT </w:instrText>
    </w:r>
    <w:r w:rsidRPr="0040286D">
      <w:rPr>
        <w:rFonts w:ascii="Palatino Linotype" w:hAnsi="Palatino Linotype"/>
        <w:b/>
        <w:caps/>
        <w:sz w:val="18"/>
        <w:szCs w:val="18"/>
      </w:rPr>
      <w:fldChar w:fldCharType="separate"/>
    </w:r>
    <w:r w:rsidRPr="0040286D">
      <w:rPr>
        <w:rFonts w:ascii="Palatino Linotype" w:hAnsi="Palatino Linotype"/>
        <w:b/>
        <w:caps/>
        <w:noProof/>
        <w:sz w:val="18"/>
        <w:szCs w:val="18"/>
      </w:rPr>
      <w:t>2</w:t>
    </w:r>
    <w:r w:rsidRPr="0040286D">
      <w:rPr>
        <w:rFonts w:ascii="Palatino Linotype" w:hAnsi="Palatino Linotype"/>
        <w:b/>
        <w:caps/>
        <w:noProof/>
        <w:sz w:val="18"/>
        <w:szCs w:val="18"/>
      </w:rPr>
      <w:fldChar w:fldCharType="end"/>
    </w:r>
  </w:p>
  <w:p w14:paraId="69FA6B05" w14:textId="77777777" w:rsidR="007A251A" w:rsidRDefault="007A2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04F15" w14:textId="77777777" w:rsidR="00E86724" w:rsidRDefault="00E86724" w:rsidP="00851033">
      <w:pPr>
        <w:spacing w:after="0" w:line="240" w:lineRule="auto"/>
      </w:pPr>
      <w:r>
        <w:separator/>
      </w:r>
    </w:p>
  </w:footnote>
  <w:footnote w:type="continuationSeparator" w:id="0">
    <w:p w14:paraId="27E11E1F" w14:textId="77777777" w:rsidR="00E86724" w:rsidRDefault="00E86724" w:rsidP="00851033">
      <w:pPr>
        <w:spacing w:after="0" w:line="240" w:lineRule="auto"/>
      </w:pPr>
      <w:r>
        <w:continuationSeparator/>
      </w:r>
    </w:p>
  </w:footnote>
  <w:footnote w:type="continuationNotice" w:id="1">
    <w:p w14:paraId="6C5ABD11" w14:textId="77777777" w:rsidR="00E86724" w:rsidRDefault="00E867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979F" w14:textId="77777777" w:rsidR="007A251A" w:rsidRDefault="007A251A" w:rsidP="00CA5393">
    <w:pPr>
      <w:pStyle w:val="Header"/>
      <w:jc w:val="right"/>
    </w:pPr>
  </w:p>
  <w:p w14:paraId="3B167C58" w14:textId="77777777" w:rsidR="007A251A" w:rsidRDefault="007A251A" w:rsidP="00CA5393">
    <w:pPr>
      <w:pStyle w:val="Header"/>
      <w:jc w:val="right"/>
    </w:pPr>
  </w:p>
  <w:p w14:paraId="436DCF8A" w14:textId="4B50F92C" w:rsidR="007A251A" w:rsidRDefault="007A251A" w:rsidP="00CA5393">
    <w:pPr>
      <w:pStyle w:val="Header"/>
      <w:jc w:val="right"/>
      <w:rPr>
        <w:noProof/>
      </w:rPr>
    </w:pPr>
    <w:r>
      <w:t xml:space="preserve">    </w:t>
    </w:r>
  </w:p>
  <w:p w14:paraId="7FEC893F" w14:textId="77777777" w:rsidR="004462FA" w:rsidRDefault="004462FA" w:rsidP="00CA53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3043"/>
    <w:multiLevelType w:val="hybridMultilevel"/>
    <w:tmpl w:val="58669E9C"/>
    <w:lvl w:ilvl="0" w:tplc="89FC0D6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4F5C"/>
    <w:multiLevelType w:val="hybridMultilevel"/>
    <w:tmpl w:val="73BA2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7B5F"/>
    <w:multiLevelType w:val="hybridMultilevel"/>
    <w:tmpl w:val="A79CA2C2"/>
    <w:lvl w:ilvl="0" w:tplc="E40648E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D5EA3"/>
    <w:multiLevelType w:val="hybridMultilevel"/>
    <w:tmpl w:val="E1FC0DFA"/>
    <w:lvl w:ilvl="0" w:tplc="9272A6E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9F730D"/>
    <w:multiLevelType w:val="hybridMultilevel"/>
    <w:tmpl w:val="CD4EB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D0B53"/>
    <w:multiLevelType w:val="hybridMultilevel"/>
    <w:tmpl w:val="6292D886"/>
    <w:lvl w:ilvl="0" w:tplc="F33494D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44613F"/>
    <w:multiLevelType w:val="hybridMultilevel"/>
    <w:tmpl w:val="C0B8C57E"/>
    <w:lvl w:ilvl="0" w:tplc="93D4A1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47F29"/>
    <w:multiLevelType w:val="hybridMultilevel"/>
    <w:tmpl w:val="2F1CA5D8"/>
    <w:lvl w:ilvl="0" w:tplc="305E021C">
      <w:start w:val="1"/>
      <w:numFmt w:val="lowerRoman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FA4EC3"/>
    <w:multiLevelType w:val="hybridMultilevel"/>
    <w:tmpl w:val="816A5E84"/>
    <w:lvl w:ilvl="0" w:tplc="305E02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89FC0D68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5CC2E82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211C7"/>
    <w:multiLevelType w:val="hybridMultilevel"/>
    <w:tmpl w:val="890C1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03D2E"/>
    <w:multiLevelType w:val="hybridMultilevel"/>
    <w:tmpl w:val="84BED2DA"/>
    <w:lvl w:ilvl="0" w:tplc="305E02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2413A2"/>
    <w:multiLevelType w:val="hybridMultilevel"/>
    <w:tmpl w:val="459CEF4C"/>
    <w:lvl w:ilvl="0" w:tplc="305E021C">
      <w:start w:val="1"/>
      <w:numFmt w:val="lowerRoman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6C6EF6"/>
    <w:multiLevelType w:val="hybridMultilevel"/>
    <w:tmpl w:val="4DD66470"/>
    <w:lvl w:ilvl="0" w:tplc="8DAC97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131964">
    <w:abstractNumId w:val="2"/>
  </w:num>
  <w:num w:numId="2" w16cid:durableId="209999302">
    <w:abstractNumId w:val="10"/>
  </w:num>
  <w:num w:numId="3" w16cid:durableId="1848984476">
    <w:abstractNumId w:val="4"/>
  </w:num>
  <w:num w:numId="4" w16cid:durableId="1883202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445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062300">
    <w:abstractNumId w:val="1"/>
  </w:num>
  <w:num w:numId="7" w16cid:durableId="18398106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9211034">
    <w:abstractNumId w:val="11"/>
  </w:num>
  <w:num w:numId="9" w16cid:durableId="544024638">
    <w:abstractNumId w:val="8"/>
  </w:num>
  <w:num w:numId="10" w16cid:durableId="998579106">
    <w:abstractNumId w:val="0"/>
  </w:num>
  <w:num w:numId="11" w16cid:durableId="1279678835">
    <w:abstractNumId w:val="5"/>
  </w:num>
  <w:num w:numId="12" w16cid:durableId="239021383">
    <w:abstractNumId w:val="6"/>
  </w:num>
  <w:num w:numId="13" w16cid:durableId="1902518710">
    <w:abstractNumId w:val="9"/>
  </w:num>
  <w:num w:numId="14" w16cid:durableId="5068893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29"/>
    <w:rsid w:val="0000218B"/>
    <w:rsid w:val="000021DC"/>
    <w:rsid w:val="0000789E"/>
    <w:rsid w:val="0001525D"/>
    <w:rsid w:val="00023966"/>
    <w:rsid w:val="000254E1"/>
    <w:rsid w:val="00025636"/>
    <w:rsid w:val="000301CF"/>
    <w:rsid w:val="00034FA3"/>
    <w:rsid w:val="00035849"/>
    <w:rsid w:val="00035E86"/>
    <w:rsid w:val="00040E21"/>
    <w:rsid w:val="00042174"/>
    <w:rsid w:val="000458FD"/>
    <w:rsid w:val="00055E7B"/>
    <w:rsid w:val="0006066C"/>
    <w:rsid w:val="00060E1F"/>
    <w:rsid w:val="00061718"/>
    <w:rsid w:val="00065E76"/>
    <w:rsid w:val="00067484"/>
    <w:rsid w:val="00067AEE"/>
    <w:rsid w:val="000763E3"/>
    <w:rsid w:val="00076961"/>
    <w:rsid w:val="00080204"/>
    <w:rsid w:val="00082A4F"/>
    <w:rsid w:val="00084C0F"/>
    <w:rsid w:val="00086573"/>
    <w:rsid w:val="00086614"/>
    <w:rsid w:val="000920D8"/>
    <w:rsid w:val="00094914"/>
    <w:rsid w:val="00097922"/>
    <w:rsid w:val="000A00D2"/>
    <w:rsid w:val="000A0657"/>
    <w:rsid w:val="000A13DD"/>
    <w:rsid w:val="000A368B"/>
    <w:rsid w:val="000A3A8E"/>
    <w:rsid w:val="000A4A65"/>
    <w:rsid w:val="000A4B2B"/>
    <w:rsid w:val="000A6EF8"/>
    <w:rsid w:val="000B0B40"/>
    <w:rsid w:val="000B13F3"/>
    <w:rsid w:val="000B5F4F"/>
    <w:rsid w:val="000C04D2"/>
    <w:rsid w:val="000C1895"/>
    <w:rsid w:val="000C57F0"/>
    <w:rsid w:val="000D0CCB"/>
    <w:rsid w:val="000D1C04"/>
    <w:rsid w:val="000D250C"/>
    <w:rsid w:val="000D4D6A"/>
    <w:rsid w:val="000D6D19"/>
    <w:rsid w:val="000E0B34"/>
    <w:rsid w:val="000E4A8E"/>
    <w:rsid w:val="000E5603"/>
    <w:rsid w:val="000E6021"/>
    <w:rsid w:val="000F4A8E"/>
    <w:rsid w:val="000F50FF"/>
    <w:rsid w:val="000F5C91"/>
    <w:rsid w:val="000F5DDE"/>
    <w:rsid w:val="000F611B"/>
    <w:rsid w:val="001013C1"/>
    <w:rsid w:val="00101B6E"/>
    <w:rsid w:val="00101EE6"/>
    <w:rsid w:val="00102622"/>
    <w:rsid w:val="00103E16"/>
    <w:rsid w:val="001077B7"/>
    <w:rsid w:val="00110200"/>
    <w:rsid w:val="00114CC6"/>
    <w:rsid w:val="001158D8"/>
    <w:rsid w:val="001179CE"/>
    <w:rsid w:val="00121643"/>
    <w:rsid w:val="00121C20"/>
    <w:rsid w:val="00121C8D"/>
    <w:rsid w:val="00124E09"/>
    <w:rsid w:val="00125EFA"/>
    <w:rsid w:val="001273FD"/>
    <w:rsid w:val="00130AD9"/>
    <w:rsid w:val="00131C02"/>
    <w:rsid w:val="00132233"/>
    <w:rsid w:val="00135916"/>
    <w:rsid w:val="001374BE"/>
    <w:rsid w:val="00137588"/>
    <w:rsid w:val="00137BB6"/>
    <w:rsid w:val="00140D74"/>
    <w:rsid w:val="00143834"/>
    <w:rsid w:val="00152509"/>
    <w:rsid w:val="00153BBB"/>
    <w:rsid w:val="0015498E"/>
    <w:rsid w:val="001579A7"/>
    <w:rsid w:val="00163147"/>
    <w:rsid w:val="001669F9"/>
    <w:rsid w:val="00174086"/>
    <w:rsid w:val="001753E3"/>
    <w:rsid w:val="00177070"/>
    <w:rsid w:val="00184818"/>
    <w:rsid w:val="0018554C"/>
    <w:rsid w:val="0018556C"/>
    <w:rsid w:val="00187465"/>
    <w:rsid w:val="00192646"/>
    <w:rsid w:val="00195690"/>
    <w:rsid w:val="001A130F"/>
    <w:rsid w:val="001A132E"/>
    <w:rsid w:val="001A13B4"/>
    <w:rsid w:val="001A2998"/>
    <w:rsid w:val="001A4839"/>
    <w:rsid w:val="001A54C6"/>
    <w:rsid w:val="001B31A2"/>
    <w:rsid w:val="001B4CE1"/>
    <w:rsid w:val="001B564F"/>
    <w:rsid w:val="001C00D6"/>
    <w:rsid w:val="001C05C4"/>
    <w:rsid w:val="001C1B85"/>
    <w:rsid w:val="001C26F4"/>
    <w:rsid w:val="001C4486"/>
    <w:rsid w:val="001C672E"/>
    <w:rsid w:val="001D27CB"/>
    <w:rsid w:val="001E0D08"/>
    <w:rsid w:val="001E1DF1"/>
    <w:rsid w:val="001E23B5"/>
    <w:rsid w:val="001E39DA"/>
    <w:rsid w:val="001E47B8"/>
    <w:rsid w:val="001E5F3A"/>
    <w:rsid w:val="001F2825"/>
    <w:rsid w:val="002000F1"/>
    <w:rsid w:val="002144CB"/>
    <w:rsid w:val="00217447"/>
    <w:rsid w:val="002178BA"/>
    <w:rsid w:val="00217BB2"/>
    <w:rsid w:val="002210C5"/>
    <w:rsid w:val="00221943"/>
    <w:rsid w:val="00221DB0"/>
    <w:rsid w:val="002230C3"/>
    <w:rsid w:val="00223465"/>
    <w:rsid w:val="00225042"/>
    <w:rsid w:val="002304B3"/>
    <w:rsid w:val="00231A39"/>
    <w:rsid w:val="00234D2E"/>
    <w:rsid w:val="002416E7"/>
    <w:rsid w:val="0024190F"/>
    <w:rsid w:val="0024424F"/>
    <w:rsid w:val="00244F07"/>
    <w:rsid w:val="0024624D"/>
    <w:rsid w:val="00246F5B"/>
    <w:rsid w:val="0025132C"/>
    <w:rsid w:val="00253334"/>
    <w:rsid w:val="00257238"/>
    <w:rsid w:val="0025778A"/>
    <w:rsid w:val="002603AE"/>
    <w:rsid w:val="00263646"/>
    <w:rsid w:val="00265497"/>
    <w:rsid w:val="00271870"/>
    <w:rsid w:val="00276692"/>
    <w:rsid w:val="00281905"/>
    <w:rsid w:val="00284F08"/>
    <w:rsid w:val="00285F0D"/>
    <w:rsid w:val="002877B5"/>
    <w:rsid w:val="00287CD7"/>
    <w:rsid w:val="00290B8F"/>
    <w:rsid w:val="002912FB"/>
    <w:rsid w:val="00293D0B"/>
    <w:rsid w:val="00296CC3"/>
    <w:rsid w:val="00297A8B"/>
    <w:rsid w:val="002A1403"/>
    <w:rsid w:val="002A2EDB"/>
    <w:rsid w:val="002A3D5A"/>
    <w:rsid w:val="002A6500"/>
    <w:rsid w:val="002B2EC4"/>
    <w:rsid w:val="002B3DDB"/>
    <w:rsid w:val="002B4229"/>
    <w:rsid w:val="002B677F"/>
    <w:rsid w:val="002C0176"/>
    <w:rsid w:val="002C2E0E"/>
    <w:rsid w:val="002C40CA"/>
    <w:rsid w:val="002C74F8"/>
    <w:rsid w:val="002C76DD"/>
    <w:rsid w:val="002D16CB"/>
    <w:rsid w:val="002D64F9"/>
    <w:rsid w:val="002D6995"/>
    <w:rsid w:val="002D6CA5"/>
    <w:rsid w:val="002E4DAB"/>
    <w:rsid w:val="002E6538"/>
    <w:rsid w:val="002E69C5"/>
    <w:rsid w:val="002F0A8D"/>
    <w:rsid w:val="002F13F0"/>
    <w:rsid w:val="002F38EE"/>
    <w:rsid w:val="003008C4"/>
    <w:rsid w:val="00301914"/>
    <w:rsid w:val="0030371B"/>
    <w:rsid w:val="00305123"/>
    <w:rsid w:val="00306497"/>
    <w:rsid w:val="00306BA8"/>
    <w:rsid w:val="00310566"/>
    <w:rsid w:val="003114BB"/>
    <w:rsid w:val="003128BF"/>
    <w:rsid w:val="003154A3"/>
    <w:rsid w:val="00316A5E"/>
    <w:rsid w:val="00320CD0"/>
    <w:rsid w:val="00320D33"/>
    <w:rsid w:val="00321793"/>
    <w:rsid w:val="00321FE6"/>
    <w:rsid w:val="003225D0"/>
    <w:rsid w:val="00326684"/>
    <w:rsid w:val="00334185"/>
    <w:rsid w:val="00335275"/>
    <w:rsid w:val="0033607A"/>
    <w:rsid w:val="00336E4A"/>
    <w:rsid w:val="00344F55"/>
    <w:rsid w:val="00347168"/>
    <w:rsid w:val="00351792"/>
    <w:rsid w:val="003525B8"/>
    <w:rsid w:val="0035527F"/>
    <w:rsid w:val="00355F63"/>
    <w:rsid w:val="0035742B"/>
    <w:rsid w:val="00357C68"/>
    <w:rsid w:val="00360B12"/>
    <w:rsid w:val="00360E4F"/>
    <w:rsid w:val="00363546"/>
    <w:rsid w:val="003676C5"/>
    <w:rsid w:val="003724B3"/>
    <w:rsid w:val="00373E51"/>
    <w:rsid w:val="003749AB"/>
    <w:rsid w:val="0037529B"/>
    <w:rsid w:val="0037546F"/>
    <w:rsid w:val="003774B5"/>
    <w:rsid w:val="00380094"/>
    <w:rsid w:val="00382E62"/>
    <w:rsid w:val="003830D8"/>
    <w:rsid w:val="003833EF"/>
    <w:rsid w:val="00384442"/>
    <w:rsid w:val="003859B4"/>
    <w:rsid w:val="00387047"/>
    <w:rsid w:val="00387AFF"/>
    <w:rsid w:val="00387FC6"/>
    <w:rsid w:val="00391394"/>
    <w:rsid w:val="003913BC"/>
    <w:rsid w:val="003935A8"/>
    <w:rsid w:val="003A05EA"/>
    <w:rsid w:val="003A0F4C"/>
    <w:rsid w:val="003A465A"/>
    <w:rsid w:val="003A4B67"/>
    <w:rsid w:val="003A597F"/>
    <w:rsid w:val="003B3FB5"/>
    <w:rsid w:val="003B4896"/>
    <w:rsid w:val="003B5C7C"/>
    <w:rsid w:val="003B7C68"/>
    <w:rsid w:val="003C2FAB"/>
    <w:rsid w:val="003C3576"/>
    <w:rsid w:val="003C69F0"/>
    <w:rsid w:val="003D199F"/>
    <w:rsid w:val="003D251C"/>
    <w:rsid w:val="003D3B45"/>
    <w:rsid w:val="003D47C0"/>
    <w:rsid w:val="003D6A30"/>
    <w:rsid w:val="003E210F"/>
    <w:rsid w:val="003E25A5"/>
    <w:rsid w:val="003E5F6B"/>
    <w:rsid w:val="003E6DF1"/>
    <w:rsid w:val="003E6E9E"/>
    <w:rsid w:val="003F44A3"/>
    <w:rsid w:val="003F53ED"/>
    <w:rsid w:val="003F6DDF"/>
    <w:rsid w:val="003F74AA"/>
    <w:rsid w:val="004025E6"/>
    <w:rsid w:val="0040286D"/>
    <w:rsid w:val="0040290B"/>
    <w:rsid w:val="00402BED"/>
    <w:rsid w:val="00402CE6"/>
    <w:rsid w:val="0040386C"/>
    <w:rsid w:val="004110AC"/>
    <w:rsid w:val="00412677"/>
    <w:rsid w:val="004161C8"/>
    <w:rsid w:val="0042067C"/>
    <w:rsid w:val="004213F3"/>
    <w:rsid w:val="00421AB4"/>
    <w:rsid w:val="00422E69"/>
    <w:rsid w:val="00423360"/>
    <w:rsid w:val="00426A85"/>
    <w:rsid w:val="004279DA"/>
    <w:rsid w:val="004279E4"/>
    <w:rsid w:val="00432425"/>
    <w:rsid w:val="00434DB8"/>
    <w:rsid w:val="004374A2"/>
    <w:rsid w:val="00440096"/>
    <w:rsid w:val="00441078"/>
    <w:rsid w:val="004424ED"/>
    <w:rsid w:val="0044311B"/>
    <w:rsid w:val="004462FA"/>
    <w:rsid w:val="004475D4"/>
    <w:rsid w:val="004550BE"/>
    <w:rsid w:val="00455DD3"/>
    <w:rsid w:val="00456065"/>
    <w:rsid w:val="00456F63"/>
    <w:rsid w:val="004576F7"/>
    <w:rsid w:val="004578F9"/>
    <w:rsid w:val="0046603B"/>
    <w:rsid w:val="00466AD8"/>
    <w:rsid w:val="00473046"/>
    <w:rsid w:val="00474C58"/>
    <w:rsid w:val="00477AFC"/>
    <w:rsid w:val="00477FCC"/>
    <w:rsid w:val="004810BA"/>
    <w:rsid w:val="0048357D"/>
    <w:rsid w:val="004857E0"/>
    <w:rsid w:val="00486A46"/>
    <w:rsid w:val="00486D51"/>
    <w:rsid w:val="0048721D"/>
    <w:rsid w:val="00494687"/>
    <w:rsid w:val="004A40DB"/>
    <w:rsid w:val="004A42AA"/>
    <w:rsid w:val="004A44FC"/>
    <w:rsid w:val="004A50A2"/>
    <w:rsid w:val="004A5B4B"/>
    <w:rsid w:val="004B075B"/>
    <w:rsid w:val="004B0C86"/>
    <w:rsid w:val="004B125C"/>
    <w:rsid w:val="004B65D8"/>
    <w:rsid w:val="004C166C"/>
    <w:rsid w:val="004C1951"/>
    <w:rsid w:val="004C1A1D"/>
    <w:rsid w:val="004C3006"/>
    <w:rsid w:val="004C3A4D"/>
    <w:rsid w:val="004C54BE"/>
    <w:rsid w:val="004C5974"/>
    <w:rsid w:val="004C62AF"/>
    <w:rsid w:val="004C63DF"/>
    <w:rsid w:val="004D0B53"/>
    <w:rsid w:val="004D3171"/>
    <w:rsid w:val="004D5BC8"/>
    <w:rsid w:val="004D7EEC"/>
    <w:rsid w:val="004E1336"/>
    <w:rsid w:val="004E248E"/>
    <w:rsid w:val="004E6A1D"/>
    <w:rsid w:val="004F1088"/>
    <w:rsid w:val="004F1B31"/>
    <w:rsid w:val="004F274D"/>
    <w:rsid w:val="005022E4"/>
    <w:rsid w:val="00505022"/>
    <w:rsid w:val="00506C1F"/>
    <w:rsid w:val="00512D64"/>
    <w:rsid w:val="005130EB"/>
    <w:rsid w:val="00513422"/>
    <w:rsid w:val="00523EC5"/>
    <w:rsid w:val="00525BF5"/>
    <w:rsid w:val="00525E48"/>
    <w:rsid w:val="00526ADC"/>
    <w:rsid w:val="00545784"/>
    <w:rsid w:val="005459CB"/>
    <w:rsid w:val="00546449"/>
    <w:rsid w:val="00553FC1"/>
    <w:rsid w:val="00556468"/>
    <w:rsid w:val="005604DC"/>
    <w:rsid w:val="005614AD"/>
    <w:rsid w:val="00563BF2"/>
    <w:rsid w:val="00566E8C"/>
    <w:rsid w:val="00567CF8"/>
    <w:rsid w:val="00567D49"/>
    <w:rsid w:val="00573769"/>
    <w:rsid w:val="005816BB"/>
    <w:rsid w:val="005836A9"/>
    <w:rsid w:val="005852C6"/>
    <w:rsid w:val="00586F85"/>
    <w:rsid w:val="005874A0"/>
    <w:rsid w:val="0058796D"/>
    <w:rsid w:val="005946AA"/>
    <w:rsid w:val="00595B36"/>
    <w:rsid w:val="005A1076"/>
    <w:rsid w:val="005A4CD5"/>
    <w:rsid w:val="005A6F21"/>
    <w:rsid w:val="005B037C"/>
    <w:rsid w:val="005B0681"/>
    <w:rsid w:val="005B31E9"/>
    <w:rsid w:val="005B3B2E"/>
    <w:rsid w:val="005B520B"/>
    <w:rsid w:val="005B66A6"/>
    <w:rsid w:val="005C1580"/>
    <w:rsid w:val="005C7662"/>
    <w:rsid w:val="005D59D4"/>
    <w:rsid w:val="005D5C52"/>
    <w:rsid w:val="005E03A8"/>
    <w:rsid w:val="005E14B7"/>
    <w:rsid w:val="005E1FDC"/>
    <w:rsid w:val="005E33EF"/>
    <w:rsid w:val="005E360E"/>
    <w:rsid w:val="005F02CB"/>
    <w:rsid w:val="005F0A5B"/>
    <w:rsid w:val="005F0AEC"/>
    <w:rsid w:val="005F1FD6"/>
    <w:rsid w:val="005F30A9"/>
    <w:rsid w:val="005F643D"/>
    <w:rsid w:val="005F7503"/>
    <w:rsid w:val="0060085A"/>
    <w:rsid w:val="00601E23"/>
    <w:rsid w:val="0060275A"/>
    <w:rsid w:val="00603D2A"/>
    <w:rsid w:val="00603E12"/>
    <w:rsid w:val="00614009"/>
    <w:rsid w:val="006156B8"/>
    <w:rsid w:val="0061671A"/>
    <w:rsid w:val="00616D5E"/>
    <w:rsid w:val="00616F81"/>
    <w:rsid w:val="00617826"/>
    <w:rsid w:val="006247BB"/>
    <w:rsid w:val="00625698"/>
    <w:rsid w:val="00630150"/>
    <w:rsid w:val="0063193D"/>
    <w:rsid w:val="00632485"/>
    <w:rsid w:val="00634126"/>
    <w:rsid w:val="006343A5"/>
    <w:rsid w:val="006358E5"/>
    <w:rsid w:val="00645F9A"/>
    <w:rsid w:val="00647461"/>
    <w:rsid w:val="00647593"/>
    <w:rsid w:val="006507C0"/>
    <w:rsid w:val="00652420"/>
    <w:rsid w:val="00653ECB"/>
    <w:rsid w:val="00660045"/>
    <w:rsid w:val="00662ADA"/>
    <w:rsid w:val="00664DAF"/>
    <w:rsid w:val="00664F7B"/>
    <w:rsid w:val="0066622C"/>
    <w:rsid w:val="00666C55"/>
    <w:rsid w:val="006670AE"/>
    <w:rsid w:val="006672C6"/>
    <w:rsid w:val="00667FB5"/>
    <w:rsid w:val="006709C8"/>
    <w:rsid w:val="00670C88"/>
    <w:rsid w:val="00674D89"/>
    <w:rsid w:val="00675B9E"/>
    <w:rsid w:val="00677AB6"/>
    <w:rsid w:val="00680C1A"/>
    <w:rsid w:val="00684E0B"/>
    <w:rsid w:val="006910C8"/>
    <w:rsid w:val="00691E8D"/>
    <w:rsid w:val="00692A3D"/>
    <w:rsid w:val="00692CAB"/>
    <w:rsid w:val="00693F7C"/>
    <w:rsid w:val="00695659"/>
    <w:rsid w:val="006A35F5"/>
    <w:rsid w:val="006A3BF7"/>
    <w:rsid w:val="006B210D"/>
    <w:rsid w:val="006B2FBE"/>
    <w:rsid w:val="006B379D"/>
    <w:rsid w:val="006B5D03"/>
    <w:rsid w:val="006B6CD2"/>
    <w:rsid w:val="006B7720"/>
    <w:rsid w:val="006C21CE"/>
    <w:rsid w:val="006C2767"/>
    <w:rsid w:val="006C5150"/>
    <w:rsid w:val="006C5550"/>
    <w:rsid w:val="006C686B"/>
    <w:rsid w:val="006D166D"/>
    <w:rsid w:val="006D6FAF"/>
    <w:rsid w:val="006D7450"/>
    <w:rsid w:val="006E6581"/>
    <w:rsid w:val="006F0CB9"/>
    <w:rsid w:val="006F0F16"/>
    <w:rsid w:val="006F1163"/>
    <w:rsid w:val="006F1C04"/>
    <w:rsid w:val="006F2088"/>
    <w:rsid w:val="006F21FF"/>
    <w:rsid w:val="006F2667"/>
    <w:rsid w:val="006F2BEB"/>
    <w:rsid w:val="00700833"/>
    <w:rsid w:val="00701459"/>
    <w:rsid w:val="007047C4"/>
    <w:rsid w:val="00706A90"/>
    <w:rsid w:val="0071049B"/>
    <w:rsid w:val="00711098"/>
    <w:rsid w:val="0071276A"/>
    <w:rsid w:val="00714944"/>
    <w:rsid w:val="007149FF"/>
    <w:rsid w:val="00714BA9"/>
    <w:rsid w:val="007167FC"/>
    <w:rsid w:val="0072620F"/>
    <w:rsid w:val="00734843"/>
    <w:rsid w:val="0073775A"/>
    <w:rsid w:val="0073797A"/>
    <w:rsid w:val="00737AE8"/>
    <w:rsid w:val="00741038"/>
    <w:rsid w:val="00741276"/>
    <w:rsid w:val="00743AC7"/>
    <w:rsid w:val="00744608"/>
    <w:rsid w:val="007463C0"/>
    <w:rsid w:val="00747B6B"/>
    <w:rsid w:val="00750B41"/>
    <w:rsid w:val="00755979"/>
    <w:rsid w:val="007576C6"/>
    <w:rsid w:val="00765A9A"/>
    <w:rsid w:val="0076676F"/>
    <w:rsid w:val="00770B93"/>
    <w:rsid w:val="0077193F"/>
    <w:rsid w:val="007744CA"/>
    <w:rsid w:val="007745EE"/>
    <w:rsid w:val="00774D41"/>
    <w:rsid w:val="0077607F"/>
    <w:rsid w:val="007760BE"/>
    <w:rsid w:val="00776207"/>
    <w:rsid w:val="007769BB"/>
    <w:rsid w:val="00776D1D"/>
    <w:rsid w:val="00777B0D"/>
    <w:rsid w:val="00783C54"/>
    <w:rsid w:val="00787042"/>
    <w:rsid w:val="0078719F"/>
    <w:rsid w:val="00791829"/>
    <w:rsid w:val="0079215D"/>
    <w:rsid w:val="00795409"/>
    <w:rsid w:val="007A0AF3"/>
    <w:rsid w:val="007A1239"/>
    <w:rsid w:val="007A1FF8"/>
    <w:rsid w:val="007A251A"/>
    <w:rsid w:val="007A3A00"/>
    <w:rsid w:val="007A6718"/>
    <w:rsid w:val="007B06C9"/>
    <w:rsid w:val="007B0904"/>
    <w:rsid w:val="007B1B82"/>
    <w:rsid w:val="007B2DCB"/>
    <w:rsid w:val="007B36F0"/>
    <w:rsid w:val="007B5248"/>
    <w:rsid w:val="007B5C7F"/>
    <w:rsid w:val="007C020E"/>
    <w:rsid w:val="007C0A6D"/>
    <w:rsid w:val="007D05AE"/>
    <w:rsid w:val="007D17A0"/>
    <w:rsid w:val="007D285E"/>
    <w:rsid w:val="007D2D64"/>
    <w:rsid w:val="007D399B"/>
    <w:rsid w:val="007D465E"/>
    <w:rsid w:val="007D4B22"/>
    <w:rsid w:val="007E0F02"/>
    <w:rsid w:val="007E144A"/>
    <w:rsid w:val="007E14C1"/>
    <w:rsid w:val="007E2D3E"/>
    <w:rsid w:val="007E39D4"/>
    <w:rsid w:val="007E57CB"/>
    <w:rsid w:val="007E627B"/>
    <w:rsid w:val="007E7299"/>
    <w:rsid w:val="007E790A"/>
    <w:rsid w:val="007F2187"/>
    <w:rsid w:val="007F778A"/>
    <w:rsid w:val="00801388"/>
    <w:rsid w:val="008027B6"/>
    <w:rsid w:val="008032CD"/>
    <w:rsid w:val="0080526C"/>
    <w:rsid w:val="00805987"/>
    <w:rsid w:val="008064A5"/>
    <w:rsid w:val="00807F3C"/>
    <w:rsid w:val="008120E4"/>
    <w:rsid w:val="008134B9"/>
    <w:rsid w:val="0081675A"/>
    <w:rsid w:val="00820AFF"/>
    <w:rsid w:val="0082103F"/>
    <w:rsid w:val="00822588"/>
    <w:rsid w:val="008238B4"/>
    <w:rsid w:val="00824846"/>
    <w:rsid w:val="00825248"/>
    <w:rsid w:val="0083150E"/>
    <w:rsid w:val="00831C46"/>
    <w:rsid w:val="00834113"/>
    <w:rsid w:val="00851033"/>
    <w:rsid w:val="0085464D"/>
    <w:rsid w:val="00860085"/>
    <w:rsid w:val="00863C8C"/>
    <w:rsid w:val="008648F1"/>
    <w:rsid w:val="00864DF4"/>
    <w:rsid w:val="008658D1"/>
    <w:rsid w:val="0087365A"/>
    <w:rsid w:val="00877C71"/>
    <w:rsid w:val="008821D8"/>
    <w:rsid w:val="008834BE"/>
    <w:rsid w:val="008835C9"/>
    <w:rsid w:val="00883F42"/>
    <w:rsid w:val="00885D4A"/>
    <w:rsid w:val="00894514"/>
    <w:rsid w:val="008976AF"/>
    <w:rsid w:val="00897B17"/>
    <w:rsid w:val="008A116C"/>
    <w:rsid w:val="008B012F"/>
    <w:rsid w:val="008B38E6"/>
    <w:rsid w:val="008B4824"/>
    <w:rsid w:val="008B77C1"/>
    <w:rsid w:val="008B7FFE"/>
    <w:rsid w:val="008C02B3"/>
    <w:rsid w:val="008C0EFB"/>
    <w:rsid w:val="008C3E0C"/>
    <w:rsid w:val="008C3E45"/>
    <w:rsid w:val="008C5BF3"/>
    <w:rsid w:val="008C7BDC"/>
    <w:rsid w:val="008D203B"/>
    <w:rsid w:val="008D280B"/>
    <w:rsid w:val="008E2C03"/>
    <w:rsid w:val="008E3891"/>
    <w:rsid w:val="008E63BF"/>
    <w:rsid w:val="008F0AED"/>
    <w:rsid w:val="008F36BE"/>
    <w:rsid w:val="008F5093"/>
    <w:rsid w:val="00900FE4"/>
    <w:rsid w:val="00902D12"/>
    <w:rsid w:val="00905D28"/>
    <w:rsid w:val="00906264"/>
    <w:rsid w:val="00911320"/>
    <w:rsid w:val="00914B3F"/>
    <w:rsid w:val="0091620E"/>
    <w:rsid w:val="00920305"/>
    <w:rsid w:val="009219DD"/>
    <w:rsid w:val="00926B85"/>
    <w:rsid w:val="0092713C"/>
    <w:rsid w:val="009337D5"/>
    <w:rsid w:val="0093527B"/>
    <w:rsid w:val="009358AA"/>
    <w:rsid w:val="00940D9E"/>
    <w:rsid w:val="00940E80"/>
    <w:rsid w:val="009411D2"/>
    <w:rsid w:val="0094230F"/>
    <w:rsid w:val="00945115"/>
    <w:rsid w:val="0095025C"/>
    <w:rsid w:val="009533D5"/>
    <w:rsid w:val="00953FFB"/>
    <w:rsid w:val="00957A80"/>
    <w:rsid w:val="009612C9"/>
    <w:rsid w:val="00964729"/>
    <w:rsid w:val="00965451"/>
    <w:rsid w:val="009677B3"/>
    <w:rsid w:val="00971354"/>
    <w:rsid w:val="0097139E"/>
    <w:rsid w:val="00973C31"/>
    <w:rsid w:val="00973FC1"/>
    <w:rsid w:val="00976063"/>
    <w:rsid w:val="009828FC"/>
    <w:rsid w:val="00987890"/>
    <w:rsid w:val="0099155A"/>
    <w:rsid w:val="009944B0"/>
    <w:rsid w:val="0099518F"/>
    <w:rsid w:val="00996E50"/>
    <w:rsid w:val="009976EF"/>
    <w:rsid w:val="009A1E4C"/>
    <w:rsid w:val="009A24A6"/>
    <w:rsid w:val="009A24B7"/>
    <w:rsid w:val="009A2EA9"/>
    <w:rsid w:val="009A3239"/>
    <w:rsid w:val="009A3988"/>
    <w:rsid w:val="009A5D0A"/>
    <w:rsid w:val="009B1C66"/>
    <w:rsid w:val="009B3257"/>
    <w:rsid w:val="009B48E1"/>
    <w:rsid w:val="009C29CE"/>
    <w:rsid w:val="009C62A4"/>
    <w:rsid w:val="009C6DF9"/>
    <w:rsid w:val="009C7930"/>
    <w:rsid w:val="009D1713"/>
    <w:rsid w:val="009D344B"/>
    <w:rsid w:val="009D47CA"/>
    <w:rsid w:val="009D7150"/>
    <w:rsid w:val="009D7153"/>
    <w:rsid w:val="009E0E29"/>
    <w:rsid w:val="009E2561"/>
    <w:rsid w:val="009E52EA"/>
    <w:rsid w:val="009E63EC"/>
    <w:rsid w:val="009E67AA"/>
    <w:rsid w:val="009E680F"/>
    <w:rsid w:val="009E68C6"/>
    <w:rsid w:val="009E6DA5"/>
    <w:rsid w:val="009F4902"/>
    <w:rsid w:val="009F4CFD"/>
    <w:rsid w:val="009F56E6"/>
    <w:rsid w:val="009F6451"/>
    <w:rsid w:val="009F7C50"/>
    <w:rsid w:val="00A0093E"/>
    <w:rsid w:val="00A00E88"/>
    <w:rsid w:val="00A02236"/>
    <w:rsid w:val="00A02281"/>
    <w:rsid w:val="00A04C7A"/>
    <w:rsid w:val="00A06345"/>
    <w:rsid w:val="00A07324"/>
    <w:rsid w:val="00A13ACE"/>
    <w:rsid w:val="00A15B05"/>
    <w:rsid w:val="00A300AD"/>
    <w:rsid w:val="00A30789"/>
    <w:rsid w:val="00A34506"/>
    <w:rsid w:val="00A35A37"/>
    <w:rsid w:val="00A377E6"/>
    <w:rsid w:val="00A44B0A"/>
    <w:rsid w:val="00A46240"/>
    <w:rsid w:val="00A46DEA"/>
    <w:rsid w:val="00A523CE"/>
    <w:rsid w:val="00A54EC4"/>
    <w:rsid w:val="00A55821"/>
    <w:rsid w:val="00A55F39"/>
    <w:rsid w:val="00A572EE"/>
    <w:rsid w:val="00A62DC6"/>
    <w:rsid w:val="00A65384"/>
    <w:rsid w:val="00A6669C"/>
    <w:rsid w:val="00A66CB4"/>
    <w:rsid w:val="00A672D5"/>
    <w:rsid w:val="00A70AD3"/>
    <w:rsid w:val="00A75F68"/>
    <w:rsid w:val="00A7682A"/>
    <w:rsid w:val="00A81352"/>
    <w:rsid w:val="00A8196F"/>
    <w:rsid w:val="00A82E97"/>
    <w:rsid w:val="00A84D70"/>
    <w:rsid w:val="00A950BE"/>
    <w:rsid w:val="00A9519B"/>
    <w:rsid w:val="00A968A9"/>
    <w:rsid w:val="00AA6D89"/>
    <w:rsid w:val="00AA7C95"/>
    <w:rsid w:val="00AB3C56"/>
    <w:rsid w:val="00AB4382"/>
    <w:rsid w:val="00AB5D7C"/>
    <w:rsid w:val="00AB6ABD"/>
    <w:rsid w:val="00AC1134"/>
    <w:rsid w:val="00AC37D9"/>
    <w:rsid w:val="00AC4309"/>
    <w:rsid w:val="00AC50B9"/>
    <w:rsid w:val="00AC570B"/>
    <w:rsid w:val="00AC68AD"/>
    <w:rsid w:val="00AC76CC"/>
    <w:rsid w:val="00AD2075"/>
    <w:rsid w:val="00AD25A9"/>
    <w:rsid w:val="00AD470A"/>
    <w:rsid w:val="00AD52FF"/>
    <w:rsid w:val="00AD7484"/>
    <w:rsid w:val="00AD7AF3"/>
    <w:rsid w:val="00AE1348"/>
    <w:rsid w:val="00AE2852"/>
    <w:rsid w:val="00AE2FE7"/>
    <w:rsid w:val="00AE34C9"/>
    <w:rsid w:val="00AE44A0"/>
    <w:rsid w:val="00AE7D66"/>
    <w:rsid w:val="00AF15AF"/>
    <w:rsid w:val="00AF5096"/>
    <w:rsid w:val="00AF6BFF"/>
    <w:rsid w:val="00AF6E57"/>
    <w:rsid w:val="00B01477"/>
    <w:rsid w:val="00B04C8D"/>
    <w:rsid w:val="00B06890"/>
    <w:rsid w:val="00B06DF4"/>
    <w:rsid w:val="00B1175A"/>
    <w:rsid w:val="00B12407"/>
    <w:rsid w:val="00B15C25"/>
    <w:rsid w:val="00B16EC2"/>
    <w:rsid w:val="00B17832"/>
    <w:rsid w:val="00B20626"/>
    <w:rsid w:val="00B24E63"/>
    <w:rsid w:val="00B257C8"/>
    <w:rsid w:val="00B25924"/>
    <w:rsid w:val="00B25FDC"/>
    <w:rsid w:val="00B3364E"/>
    <w:rsid w:val="00B34B5B"/>
    <w:rsid w:val="00B34BBB"/>
    <w:rsid w:val="00B372DC"/>
    <w:rsid w:val="00B4011E"/>
    <w:rsid w:val="00B42446"/>
    <w:rsid w:val="00B44375"/>
    <w:rsid w:val="00B46A8F"/>
    <w:rsid w:val="00B517A6"/>
    <w:rsid w:val="00B517E7"/>
    <w:rsid w:val="00B531DB"/>
    <w:rsid w:val="00B538A1"/>
    <w:rsid w:val="00B561FC"/>
    <w:rsid w:val="00B570ED"/>
    <w:rsid w:val="00B629E1"/>
    <w:rsid w:val="00B63C10"/>
    <w:rsid w:val="00B661BE"/>
    <w:rsid w:val="00B70ACD"/>
    <w:rsid w:val="00B72445"/>
    <w:rsid w:val="00B72531"/>
    <w:rsid w:val="00B73354"/>
    <w:rsid w:val="00B75CCF"/>
    <w:rsid w:val="00B767D6"/>
    <w:rsid w:val="00B81D13"/>
    <w:rsid w:val="00B85828"/>
    <w:rsid w:val="00B86048"/>
    <w:rsid w:val="00B867DB"/>
    <w:rsid w:val="00B87747"/>
    <w:rsid w:val="00B87876"/>
    <w:rsid w:val="00B916F2"/>
    <w:rsid w:val="00B9212C"/>
    <w:rsid w:val="00B94333"/>
    <w:rsid w:val="00B953A9"/>
    <w:rsid w:val="00B958DD"/>
    <w:rsid w:val="00B96B4A"/>
    <w:rsid w:val="00B97104"/>
    <w:rsid w:val="00BA6601"/>
    <w:rsid w:val="00BA6CFA"/>
    <w:rsid w:val="00BB0480"/>
    <w:rsid w:val="00BB0EE0"/>
    <w:rsid w:val="00BB4B62"/>
    <w:rsid w:val="00BC4461"/>
    <w:rsid w:val="00BC6E6A"/>
    <w:rsid w:val="00BD00AF"/>
    <w:rsid w:val="00BD2530"/>
    <w:rsid w:val="00BD409F"/>
    <w:rsid w:val="00BD42D1"/>
    <w:rsid w:val="00BE22EE"/>
    <w:rsid w:val="00BE4199"/>
    <w:rsid w:val="00BE68E0"/>
    <w:rsid w:val="00BF02F2"/>
    <w:rsid w:val="00BF110D"/>
    <w:rsid w:val="00BF15A3"/>
    <w:rsid w:val="00BF79A8"/>
    <w:rsid w:val="00C033F8"/>
    <w:rsid w:val="00C04FB1"/>
    <w:rsid w:val="00C050E1"/>
    <w:rsid w:val="00C065C8"/>
    <w:rsid w:val="00C06904"/>
    <w:rsid w:val="00C07907"/>
    <w:rsid w:val="00C07DB2"/>
    <w:rsid w:val="00C10311"/>
    <w:rsid w:val="00C10E6F"/>
    <w:rsid w:val="00C14E57"/>
    <w:rsid w:val="00C16321"/>
    <w:rsid w:val="00C16EE3"/>
    <w:rsid w:val="00C171CC"/>
    <w:rsid w:val="00C2150E"/>
    <w:rsid w:val="00C21BD3"/>
    <w:rsid w:val="00C228EF"/>
    <w:rsid w:val="00C22D5B"/>
    <w:rsid w:val="00C257B2"/>
    <w:rsid w:val="00C25B40"/>
    <w:rsid w:val="00C354AD"/>
    <w:rsid w:val="00C44594"/>
    <w:rsid w:val="00C47CDA"/>
    <w:rsid w:val="00C50658"/>
    <w:rsid w:val="00C51914"/>
    <w:rsid w:val="00C5287F"/>
    <w:rsid w:val="00C52A3E"/>
    <w:rsid w:val="00C54A33"/>
    <w:rsid w:val="00C552D3"/>
    <w:rsid w:val="00C5548C"/>
    <w:rsid w:val="00C562BD"/>
    <w:rsid w:val="00C56D98"/>
    <w:rsid w:val="00C5793C"/>
    <w:rsid w:val="00C57C5A"/>
    <w:rsid w:val="00C6019F"/>
    <w:rsid w:val="00C601B9"/>
    <w:rsid w:val="00C605B0"/>
    <w:rsid w:val="00C61910"/>
    <w:rsid w:val="00C65978"/>
    <w:rsid w:val="00C66B77"/>
    <w:rsid w:val="00C70DD4"/>
    <w:rsid w:val="00C72384"/>
    <w:rsid w:val="00C8150D"/>
    <w:rsid w:val="00C84003"/>
    <w:rsid w:val="00C908DA"/>
    <w:rsid w:val="00C916B5"/>
    <w:rsid w:val="00C919EF"/>
    <w:rsid w:val="00C92573"/>
    <w:rsid w:val="00C935B8"/>
    <w:rsid w:val="00C9374B"/>
    <w:rsid w:val="00C948D4"/>
    <w:rsid w:val="00C97AD2"/>
    <w:rsid w:val="00CA247C"/>
    <w:rsid w:val="00CA3CC5"/>
    <w:rsid w:val="00CA5393"/>
    <w:rsid w:val="00CA7CF9"/>
    <w:rsid w:val="00CB5FCB"/>
    <w:rsid w:val="00CB70C8"/>
    <w:rsid w:val="00CB7922"/>
    <w:rsid w:val="00CB7D65"/>
    <w:rsid w:val="00CD1D32"/>
    <w:rsid w:val="00CD27D7"/>
    <w:rsid w:val="00CD3430"/>
    <w:rsid w:val="00CD4802"/>
    <w:rsid w:val="00CD77BD"/>
    <w:rsid w:val="00CE3151"/>
    <w:rsid w:val="00CE3FAA"/>
    <w:rsid w:val="00CE5749"/>
    <w:rsid w:val="00CE76A9"/>
    <w:rsid w:val="00CF1F17"/>
    <w:rsid w:val="00CF3453"/>
    <w:rsid w:val="00CF431B"/>
    <w:rsid w:val="00CF52C7"/>
    <w:rsid w:val="00CF7059"/>
    <w:rsid w:val="00D0064E"/>
    <w:rsid w:val="00D041E2"/>
    <w:rsid w:val="00D04B7C"/>
    <w:rsid w:val="00D0512E"/>
    <w:rsid w:val="00D1163E"/>
    <w:rsid w:val="00D14A97"/>
    <w:rsid w:val="00D177D7"/>
    <w:rsid w:val="00D20646"/>
    <w:rsid w:val="00D24950"/>
    <w:rsid w:val="00D24A5C"/>
    <w:rsid w:val="00D25C27"/>
    <w:rsid w:val="00D277CE"/>
    <w:rsid w:val="00D308F1"/>
    <w:rsid w:val="00D322F8"/>
    <w:rsid w:val="00D37761"/>
    <w:rsid w:val="00D42D64"/>
    <w:rsid w:val="00D44BEA"/>
    <w:rsid w:val="00D46D6F"/>
    <w:rsid w:val="00D5196E"/>
    <w:rsid w:val="00D51F9E"/>
    <w:rsid w:val="00D52ECE"/>
    <w:rsid w:val="00D530C5"/>
    <w:rsid w:val="00D5419C"/>
    <w:rsid w:val="00D5488E"/>
    <w:rsid w:val="00D571B5"/>
    <w:rsid w:val="00D57FB6"/>
    <w:rsid w:val="00D61068"/>
    <w:rsid w:val="00D6148C"/>
    <w:rsid w:val="00D61AD6"/>
    <w:rsid w:val="00D6310C"/>
    <w:rsid w:val="00D65CBD"/>
    <w:rsid w:val="00D67553"/>
    <w:rsid w:val="00D720E0"/>
    <w:rsid w:val="00D73AED"/>
    <w:rsid w:val="00D7661D"/>
    <w:rsid w:val="00D767A1"/>
    <w:rsid w:val="00D82092"/>
    <w:rsid w:val="00D83AA0"/>
    <w:rsid w:val="00D84A90"/>
    <w:rsid w:val="00D85AD7"/>
    <w:rsid w:val="00D87AF4"/>
    <w:rsid w:val="00D91371"/>
    <w:rsid w:val="00D942BB"/>
    <w:rsid w:val="00D94451"/>
    <w:rsid w:val="00D96486"/>
    <w:rsid w:val="00D96E17"/>
    <w:rsid w:val="00D97FD7"/>
    <w:rsid w:val="00DA088C"/>
    <w:rsid w:val="00DA1785"/>
    <w:rsid w:val="00DA2600"/>
    <w:rsid w:val="00DA27FB"/>
    <w:rsid w:val="00DA2A18"/>
    <w:rsid w:val="00DA3885"/>
    <w:rsid w:val="00DA5951"/>
    <w:rsid w:val="00DA6A00"/>
    <w:rsid w:val="00DA7837"/>
    <w:rsid w:val="00DB058A"/>
    <w:rsid w:val="00DB3631"/>
    <w:rsid w:val="00DB55AD"/>
    <w:rsid w:val="00DC1AE8"/>
    <w:rsid w:val="00DC4A56"/>
    <w:rsid w:val="00DC5DFC"/>
    <w:rsid w:val="00DC631C"/>
    <w:rsid w:val="00DC6959"/>
    <w:rsid w:val="00DD053B"/>
    <w:rsid w:val="00DD0A6B"/>
    <w:rsid w:val="00DD2138"/>
    <w:rsid w:val="00DE0C02"/>
    <w:rsid w:val="00DE2A2D"/>
    <w:rsid w:val="00DE519A"/>
    <w:rsid w:val="00DE5823"/>
    <w:rsid w:val="00DE5DF7"/>
    <w:rsid w:val="00DE7244"/>
    <w:rsid w:val="00DE7F23"/>
    <w:rsid w:val="00DF0C98"/>
    <w:rsid w:val="00DF0CB6"/>
    <w:rsid w:val="00DF14EE"/>
    <w:rsid w:val="00E01A48"/>
    <w:rsid w:val="00E03FBA"/>
    <w:rsid w:val="00E05C00"/>
    <w:rsid w:val="00E129F0"/>
    <w:rsid w:val="00E12E80"/>
    <w:rsid w:val="00E1303A"/>
    <w:rsid w:val="00E13190"/>
    <w:rsid w:val="00E21272"/>
    <w:rsid w:val="00E21A0E"/>
    <w:rsid w:val="00E23823"/>
    <w:rsid w:val="00E240AB"/>
    <w:rsid w:val="00E26CA3"/>
    <w:rsid w:val="00E3007C"/>
    <w:rsid w:val="00E30593"/>
    <w:rsid w:val="00E32D41"/>
    <w:rsid w:val="00E338ED"/>
    <w:rsid w:val="00E3427F"/>
    <w:rsid w:val="00E34E6E"/>
    <w:rsid w:val="00E3709B"/>
    <w:rsid w:val="00E377FC"/>
    <w:rsid w:val="00E40F9E"/>
    <w:rsid w:val="00E42FCB"/>
    <w:rsid w:val="00E45322"/>
    <w:rsid w:val="00E54D86"/>
    <w:rsid w:val="00E55D5F"/>
    <w:rsid w:val="00E565C7"/>
    <w:rsid w:val="00E57195"/>
    <w:rsid w:val="00E57EE7"/>
    <w:rsid w:val="00E6288E"/>
    <w:rsid w:val="00E62C50"/>
    <w:rsid w:val="00E63532"/>
    <w:rsid w:val="00E670C4"/>
    <w:rsid w:val="00E71686"/>
    <w:rsid w:val="00E7230A"/>
    <w:rsid w:val="00E7272F"/>
    <w:rsid w:val="00E75C30"/>
    <w:rsid w:val="00E76102"/>
    <w:rsid w:val="00E776F7"/>
    <w:rsid w:val="00E83751"/>
    <w:rsid w:val="00E86722"/>
    <w:rsid w:val="00E86724"/>
    <w:rsid w:val="00E86ABC"/>
    <w:rsid w:val="00E87603"/>
    <w:rsid w:val="00E90631"/>
    <w:rsid w:val="00EA1201"/>
    <w:rsid w:val="00EA1BFC"/>
    <w:rsid w:val="00EA50B0"/>
    <w:rsid w:val="00EA5304"/>
    <w:rsid w:val="00EA5CB2"/>
    <w:rsid w:val="00EA78E4"/>
    <w:rsid w:val="00EB2348"/>
    <w:rsid w:val="00EB28F1"/>
    <w:rsid w:val="00EB5877"/>
    <w:rsid w:val="00EB7363"/>
    <w:rsid w:val="00EB7D10"/>
    <w:rsid w:val="00EC273F"/>
    <w:rsid w:val="00EC57A0"/>
    <w:rsid w:val="00EC606C"/>
    <w:rsid w:val="00EC7E7C"/>
    <w:rsid w:val="00EC7FBA"/>
    <w:rsid w:val="00ED1024"/>
    <w:rsid w:val="00ED2CF9"/>
    <w:rsid w:val="00ED3D09"/>
    <w:rsid w:val="00ED406E"/>
    <w:rsid w:val="00ED7053"/>
    <w:rsid w:val="00EE125D"/>
    <w:rsid w:val="00EE3383"/>
    <w:rsid w:val="00EE57EF"/>
    <w:rsid w:val="00EE6177"/>
    <w:rsid w:val="00EF28DF"/>
    <w:rsid w:val="00F031C4"/>
    <w:rsid w:val="00F03B61"/>
    <w:rsid w:val="00F03CCD"/>
    <w:rsid w:val="00F07240"/>
    <w:rsid w:val="00F07B59"/>
    <w:rsid w:val="00F117EE"/>
    <w:rsid w:val="00F1274E"/>
    <w:rsid w:val="00F12A38"/>
    <w:rsid w:val="00F16DB0"/>
    <w:rsid w:val="00F20A77"/>
    <w:rsid w:val="00F2524D"/>
    <w:rsid w:val="00F25955"/>
    <w:rsid w:val="00F3010B"/>
    <w:rsid w:val="00F32202"/>
    <w:rsid w:val="00F3258D"/>
    <w:rsid w:val="00F32915"/>
    <w:rsid w:val="00F413F5"/>
    <w:rsid w:val="00F4259E"/>
    <w:rsid w:val="00F53281"/>
    <w:rsid w:val="00F55125"/>
    <w:rsid w:val="00F562B1"/>
    <w:rsid w:val="00F57899"/>
    <w:rsid w:val="00F57927"/>
    <w:rsid w:val="00F61DF2"/>
    <w:rsid w:val="00F622B8"/>
    <w:rsid w:val="00F62C63"/>
    <w:rsid w:val="00F635B9"/>
    <w:rsid w:val="00F6590D"/>
    <w:rsid w:val="00F7080E"/>
    <w:rsid w:val="00F7216A"/>
    <w:rsid w:val="00F72429"/>
    <w:rsid w:val="00F7284F"/>
    <w:rsid w:val="00F8312E"/>
    <w:rsid w:val="00F842E7"/>
    <w:rsid w:val="00F86C68"/>
    <w:rsid w:val="00F902EC"/>
    <w:rsid w:val="00F9039F"/>
    <w:rsid w:val="00F92F10"/>
    <w:rsid w:val="00F95431"/>
    <w:rsid w:val="00F97565"/>
    <w:rsid w:val="00FA0A06"/>
    <w:rsid w:val="00FA2C3A"/>
    <w:rsid w:val="00FA314B"/>
    <w:rsid w:val="00FA4AFD"/>
    <w:rsid w:val="00FA57C3"/>
    <w:rsid w:val="00FA6A92"/>
    <w:rsid w:val="00FA7FE8"/>
    <w:rsid w:val="00FB3B44"/>
    <w:rsid w:val="00FB5DE5"/>
    <w:rsid w:val="00FB7CFD"/>
    <w:rsid w:val="00FC11A4"/>
    <w:rsid w:val="00FC13DF"/>
    <w:rsid w:val="00FC1EFE"/>
    <w:rsid w:val="00FC41B0"/>
    <w:rsid w:val="00FC522C"/>
    <w:rsid w:val="00FD1191"/>
    <w:rsid w:val="00FD15D0"/>
    <w:rsid w:val="00FD2075"/>
    <w:rsid w:val="00FD6E0F"/>
    <w:rsid w:val="00FD7880"/>
    <w:rsid w:val="00FE01A3"/>
    <w:rsid w:val="00FE492D"/>
    <w:rsid w:val="00FE4AF7"/>
    <w:rsid w:val="00FE587E"/>
    <w:rsid w:val="00FE6A46"/>
    <w:rsid w:val="00FE7848"/>
    <w:rsid w:val="00FE78C3"/>
    <w:rsid w:val="00FE7DA6"/>
    <w:rsid w:val="00FE7DEC"/>
    <w:rsid w:val="00FF312D"/>
    <w:rsid w:val="00FF5E4D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2D599"/>
  <w15:chartTrackingRefBased/>
  <w15:docId w15:val="{79ACDC7B-8CDA-4FF0-9431-3608CF03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422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DF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E6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D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DF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51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033"/>
  </w:style>
  <w:style w:type="paragraph" w:styleId="Footer">
    <w:name w:val="footer"/>
    <w:basedOn w:val="Normal"/>
    <w:link w:val="FooterChar"/>
    <w:uiPriority w:val="99"/>
    <w:unhideWhenUsed/>
    <w:rsid w:val="00851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033"/>
  </w:style>
  <w:style w:type="paragraph" w:styleId="ListParagraph">
    <w:name w:val="List Paragraph"/>
    <w:aliases w:val="List Paragraph1,Bullet,List Paragraph11,JCRA List,heading 2(bullets),Heading 21,Figure_name,Equipment,Numbered Indented Text,lp1,Heading x1,body 2,Lettre d'introduction,1st level - Bullet List Paragraph,Paragrafo elenco,Normal bullet 2,EC"/>
    <w:basedOn w:val="Normal"/>
    <w:link w:val="ListParagraphChar"/>
    <w:uiPriority w:val="34"/>
    <w:qFormat/>
    <w:rsid w:val="00DE7F2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961"/>
    <w:rPr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217B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217BB2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B4B62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AF6BF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0B41"/>
    <w:pPr>
      <w:spacing w:after="0" w:line="240" w:lineRule="auto"/>
    </w:pPr>
    <w:rPr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2D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D12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902D12"/>
    <w:rPr>
      <w:vertAlign w:val="superscript"/>
    </w:rPr>
  </w:style>
  <w:style w:type="character" w:customStyle="1" w:styleId="ListParagraphChar">
    <w:name w:val="List Paragraph Char"/>
    <w:aliases w:val="List Paragraph1 Char,Bullet Char,List Paragraph11 Char,JCRA List Char,heading 2(bullets) Char,Heading 21 Char,Figure_name Char,Equipment Char,Numbered Indented Text Char,lp1 Char,Heading x1 Char,body 2 Char,Lettre d'introduction Char"/>
    <w:link w:val="ListParagraph"/>
    <w:uiPriority w:val="34"/>
    <w:qFormat/>
    <w:locked/>
    <w:rsid w:val="009A5D0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tcyber.com/ro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EAD8A47D2B342AE831FB2163B5A40" ma:contentTypeVersion="18" ma:contentTypeDescription="Create a new document." ma:contentTypeScope="" ma:versionID="43214ce31776a52735f9d2a741cf13f6">
  <xsd:schema xmlns:xsd="http://www.w3.org/2001/XMLSchema" xmlns:xs="http://www.w3.org/2001/XMLSchema" xmlns:p="http://schemas.microsoft.com/office/2006/metadata/properties" xmlns:ns2="cfc2ce22-4058-446f-8224-76950719bb04" xmlns:ns3="a48bff6a-0b0a-43f3-adf4-e4befa145a1a" targetNamespace="http://schemas.microsoft.com/office/2006/metadata/properties" ma:root="true" ma:fieldsID="47b6e4c64a2cdd4d003edbe6cc1e8818" ns2:_="" ns3:_="">
    <xsd:import namespace="cfc2ce22-4058-446f-8224-76950719bb04"/>
    <xsd:import namespace="a48bff6a-0b0a-43f3-adf4-e4befa145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2ce22-4058-446f-8224-76950719b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f86af2-9b22-4453-832f-5e0d4979a4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bff6a-0b0a-43f3-adf4-e4befa145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f707453-a8e3-44a2-878f-fcc497bee69f}" ma:internalName="TaxCatchAll" ma:showField="CatchAllData" ma:web="a48bff6a-0b0a-43f3-adf4-e4befa145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2ce22-4058-446f-8224-76950719bb04">
      <Terms xmlns="http://schemas.microsoft.com/office/infopath/2007/PartnerControls"/>
    </lcf76f155ced4ddcb4097134ff3c332f>
    <TaxCatchAll xmlns="a48bff6a-0b0a-43f3-adf4-e4befa145a1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B35B2-0B46-4AFD-BF75-1886126DA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c2ce22-4058-446f-8224-76950719bb04"/>
    <ds:schemaRef ds:uri="a48bff6a-0b0a-43f3-adf4-e4befa145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FAF51E-E1DF-4806-8D89-7846A4B3A4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30A514-6118-438D-9B37-5CAA180B176E}">
  <ds:schemaRefs>
    <ds:schemaRef ds:uri="http://schemas.microsoft.com/office/2006/metadata/properties"/>
    <ds:schemaRef ds:uri="http://schemas.microsoft.com/office/infopath/2007/PartnerControls"/>
    <ds:schemaRef ds:uri="cfc2ce22-4058-446f-8224-76950719bb04"/>
    <ds:schemaRef ds:uri="a48bff6a-0b0a-43f3-adf4-e4befa145a1a"/>
  </ds:schemaRefs>
</ds:datastoreItem>
</file>

<file path=customXml/itemProps4.xml><?xml version="1.0" encoding="utf-8"?>
<ds:datastoreItem xmlns:ds="http://schemas.openxmlformats.org/officeDocument/2006/customXml" ds:itemID="{A4234F90-019D-4904-A649-487BFDFAF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Pasca</dc:creator>
  <cp:keywords/>
  <dc:description/>
  <cp:lastModifiedBy>Agista</cp:lastModifiedBy>
  <cp:revision>198</cp:revision>
  <cp:lastPrinted>2019-03-20T15:50:00Z</cp:lastPrinted>
  <dcterms:created xsi:type="dcterms:W3CDTF">2022-04-15T12:40:00Z</dcterms:created>
  <dcterms:modified xsi:type="dcterms:W3CDTF">2025-02-17T15:56:00Z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0x010100C56EAD8A47D2B342AE831FB2163B5A40</vt:lpwstr>
  </property>
  <property fmtid="{D5CDD505-2E9C-101B-9397-08002B2CF9AE}" pid="3" name="MediaServiceImageTags">
    <vt:lpwstr/>
  </property>
</Properties>
</file>