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F515" w14:textId="77777777" w:rsidR="00B24118" w:rsidRPr="00653629" w:rsidRDefault="00B24118" w:rsidP="005E3835">
      <w:pPr>
        <w:widowControl w:val="0"/>
        <w:spacing w:after="0" w:line="276" w:lineRule="auto"/>
        <w:jc w:val="center"/>
        <w:rPr>
          <w:rFonts w:asciiTheme="majorHAnsi" w:eastAsia="DaxlinePro-Light" w:hAnsiTheme="majorHAnsi" w:cstheme="majorHAnsi"/>
          <w:b/>
          <w:sz w:val="23"/>
          <w:szCs w:val="23"/>
          <w:lang w:val="quz-PE"/>
        </w:rPr>
      </w:pPr>
    </w:p>
    <w:p w14:paraId="71BE51DD" w14:textId="77777777" w:rsidR="00B24118" w:rsidRPr="00653629" w:rsidRDefault="00B24118" w:rsidP="005E3835">
      <w:pPr>
        <w:widowControl w:val="0"/>
        <w:spacing w:after="0" w:line="276" w:lineRule="auto"/>
        <w:jc w:val="center"/>
        <w:rPr>
          <w:rFonts w:asciiTheme="majorHAnsi" w:eastAsia="DaxlinePro-Light" w:hAnsiTheme="majorHAnsi" w:cstheme="majorHAnsi"/>
          <w:b/>
          <w:sz w:val="23"/>
          <w:szCs w:val="23"/>
          <w:lang w:val="quz-PE"/>
        </w:rPr>
      </w:pPr>
    </w:p>
    <w:p w14:paraId="44FD4CDC" w14:textId="6A30EB43" w:rsidR="00D70C37" w:rsidRPr="00653629"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653629">
        <w:rPr>
          <w:rFonts w:asciiTheme="majorHAnsi" w:eastAsia="DaxlinePro-Light" w:hAnsiTheme="majorHAnsi" w:cstheme="majorHAnsi"/>
          <w:b/>
          <w:sz w:val="23"/>
          <w:szCs w:val="23"/>
          <w:lang w:val="quz-PE"/>
        </w:rPr>
        <w:t>Formular de vot</w:t>
      </w:r>
    </w:p>
    <w:p w14:paraId="447A6C90" w14:textId="77777777" w:rsidR="00D70C37" w:rsidRPr="00653629"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653629">
        <w:rPr>
          <w:rFonts w:asciiTheme="majorHAnsi" w:eastAsia="DaxlinePro-Light" w:hAnsiTheme="majorHAnsi" w:cstheme="majorHAnsi"/>
          <w:b/>
          <w:sz w:val="23"/>
          <w:szCs w:val="23"/>
          <w:lang w:val="quz-PE"/>
        </w:rPr>
        <w:t>actionari persoane fizice</w:t>
      </w:r>
    </w:p>
    <w:p w14:paraId="01F29CC3" w14:textId="75AC3DF1" w:rsidR="007715C1" w:rsidRPr="00653629" w:rsidRDefault="00D70C37" w:rsidP="005E3835">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pentru Adunarea Generala </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rdinara a Actionarilor (AG</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 xml:space="preserve">A) </w:t>
      </w:r>
    </w:p>
    <w:p w14:paraId="27A3A595" w14:textId="7C1AEF6D" w:rsidR="00D70C37" w:rsidRPr="00653629" w:rsidRDefault="003479BF" w:rsidP="005E3835">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FORT</w:t>
      </w:r>
      <w:r w:rsidR="00D70C37" w:rsidRPr="00653629">
        <w:rPr>
          <w:rFonts w:asciiTheme="majorHAnsi" w:eastAsia="DaxlinePro-Light" w:hAnsiTheme="majorHAnsi" w:cstheme="majorHAnsi"/>
          <w:sz w:val="23"/>
          <w:szCs w:val="23"/>
          <w:lang w:val="quz-PE"/>
        </w:rPr>
        <w:t xml:space="preserve"> S.A.</w:t>
      </w:r>
    </w:p>
    <w:p w14:paraId="3945B52A" w14:textId="49472D0C" w:rsidR="00D70C37" w:rsidRPr="00653629" w:rsidRDefault="00D70C37" w:rsidP="00B24118">
      <w:pPr>
        <w:widowControl w:val="0"/>
        <w:spacing w:after="0" w:line="276" w:lineRule="auto"/>
        <w:jc w:val="center"/>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din data de </w:t>
      </w:r>
      <w:r w:rsidR="00C3601C" w:rsidRPr="00E6379B">
        <w:rPr>
          <w:rFonts w:asciiTheme="majorHAnsi" w:eastAsia="Calibri" w:hAnsiTheme="majorHAnsi" w:cstheme="majorHAnsi"/>
          <w:b/>
          <w:bCs/>
          <w:color w:val="000000" w:themeColor="text1"/>
          <w:sz w:val="23"/>
          <w:szCs w:val="23"/>
          <w:lang w:val="quz-PE"/>
        </w:rPr>
        <w:t>2</w:t>
      </w:r>
      <w:r w:rsidR="00C21F4A">
        <w:rPr>
          <w:rFonts w:asciiTheme="majorHAnsi" w:eastAsia="Calibri" w:hAnsiTheme="majorHAnsi" w:cstheme="majorHAnsi"/>
          <w:b/>
          <w:bCs/>
          <w:color w:val="000000" w:themeColor="text1"/>
          <w:sz w:val="23"/>
          <w:szCs w:val="23"/>
          <w:lang w:val="quz-PE"/>
        </w:rPr>
        <w:t>5</w:t>
      </w:r>
      <w:r w:rsidR="00C3601C" w:rsidRPr="00E6379B">
        <w:rPr>
          <w:rFonts w:asciiTheme="majorHAnsi" w:eastAsia="Calibri" w:hAnsiTheme="majorHAnsi" w:cstheme="majorHAnsi"/>
          <w:b/>
          <w:bCs/>
          <w:color w:val="000000" w:themeColor="text1"/>
          <w:sz w:val="23"/>
          <w:szCs w:val="23"/>
          <w:lang w:val="quz-PE"/>
        </w:rPr>
        <w:t>.0</w:t>
      </w:r>
      <w:r w:rsidR="00C21F4A">
        <w:rPr>
          <w:rFonts w:asciiTheme="majorHAnsi" w:eastAsia="Calibri" w:hAnsiTheme="majorHAnsi" w:cstheme="majorHAnsi"/>
          <w:b/>
          <w:bCs/>
          <w:color w:val="000000" w:themeColor="text1"/>
          <w:sz w:val="23"/>
          <w:szCs w:val="23"/>
          <w:lang w:val="quz-PE"/>
        </w:rPr>
        <w:t>6</w:t>
      </w:r>
      <w:r w:rsidR="00C3601C" w:rsidRPr="00E6379B">
        <w:rPr>
          <w:rFonts w:asciiTheme="majorHAnsi" w:eastAsia="Calibri" w:hAnsiTheme="majorHAnsi" w:cstheme="majorHAnsi"/>
          <w:b/>
          <w:bCs/>
          <w:color w:val="000000" w:themeColor="text1"/>
          <w:sz w:val="23"/>
          <w:szCs w:val="23"/>
          <w:lang w:val="quz-PE"/>
        </w:rPr>
        <w:t>.2025</w:t>
      </w:r>
      <w:r w:rsidR="004F49A4">
        <w:rPr>
          <w:rFonts w:ascii="Calibri Light" w:eastAsia="Calibri" w:hAnsi="Calibri Light" w:cs="Calibri Light"/>
          <w:sz w:val="23"/>
          <w:szCs w:val="23"/>
          <w:lang w:val="quz-PE"/>
        </w:rPr>
        <w:t>/</w:t>
      </w:r>
      <w:r w:rsidR="00660BD1">
        <w:rPr>
          <w:rFonts w:asciiTheme="majorHAnsi" w:eastAsia="Calibri" w:hAnsiTheme="majorHAnsi" w:cstheme="majorHAnsi"/>
          <w:b/>
          <w:bCs/>
          <w:color w:val="000000" w:themeColor="text1"/>
          <w:sz w:val="23"/>
          <w:szCs w:val="23"/>
          <w:lang w:val="quz-PE"/>
        </w:rPr>
        <w:t>26</w:t>
      </w:r>
      <w:r w:rsidR="0059264A" w:rsidRPr="00E6379B">
        <w:rPr>
          <w:rFonts w:asciiTheme="majorHAnsi" w:eastAsia="Calibri" w:hAnsiTheme="majorHAnsi" w:cstheme="majorHAnsi"/>
          <w:b/>
          <w:bCs/>
          <w:color w:val="000000" w:themeColor="text1"/>
          <w:sz w:val="23"/>
          <w:szCs w:val="23"/>
          <w:lang w:val="quz-PE"/>
        </w:rPr>
        <w:t>.0</w:t>
      </w:r>
      <w:r w:rsidR="00660BD1">
        <w:rPr>
          <w:rFonts w:asciiTheme="majorHAnsi" w:eastAsia="Calibri" w:hAnsiTheme="majorHAnsi" w:cstheme="majorHAnsi"/>
          <w:b/>
          <w:bCs/>
          <w:color w:val="000000" w:themeColor="text1"/>
          <w:sz w:val="23"/>
          <w:szCs w:val="23"/>
          <w:lang w:val="quz-PE"/>
        </w:rPr>
        <w:t>6</w:t>
      </w:r>
      <w:r w:rsidR="0059264A" w:rsidRPr="00E6379B">
        <w:rPr>
          <w:rFonts w:asciiTheme="majorHAnsi" w:eastAsia="Calibri" w:hAnsiTheme="majorHAnsi" w:cstheme="majorHAnsi"/>
          <w:b/>
          <w:bCs/>
          <w:color w:val="000000" w:themeColor="text1"/>
          <w:sz w:val="23"/>
          <w:szCs w:val="23"/>
          <w:lang w:val="quz-PE"/>
        </w:rPr>
        <w:t>.2025</w:t>
      </w:r>
    </w:p>
    <w:p w14:paraId="519FD779" w14:textId="77777777" w:rsidR="009473CB" w:rsidRPr="00653629" w:rsidRDefault="009473CB" w:rsidP="005E3835">
      <w:pPr>
        <w:widowControl w:val="0"/>
        <w:spacing w:after="0" w:line="276" w:lineRule="auto"/>
        <w:jc w:val="center"/>
        <w:rPr>
          <w:rFonts w:asciiTheme="majorHAnsi" w:eastAsia="DaxlinePro-Light" w:hAnsiTheme="majorHAnsi" w:cstheme="majorHAnsi"/>
          <w:sz w:val="23"/>
          <w:szCs w:val="23"/>
          <w:lang w:val="quz-PE"/>
        </w:rPr>
      </w:pPr>
    </w:p>
    <w:p w14:paraId="148B61EF" w14:textId="77777777" w:rsidR="00B24118" w:rsidRPr="00653629" w:rsidRDefault="00B24118" w:rsidP="005E3835">
      <w:pPr>
        <w:widowControl w:val="0"/>
        <w:spacing w:after="0" w:line="276" w:lineRule="auto"/>
        <w:jc w:val="center"/>
        <w:rPr>
          <w:rFonts w:asciiTheme="majorHAnsi" w:eastAsia="DaxlinePro-Light" w:hAnsiTheme="majorHAnsi" w:cstheme="majorHAnsi"/>
          <w:sz w:val="23"/>
          <w:szCs w:val="23"/>
          <w:lang w:val="quz-PE"/>
        </w:rPr>
      </w:pPr>
    </w:p>
    <w:p w14:paraId="4243E9FE" w14:textId="25F75473"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Subsemnatul,</w:t>
      </w:r>
      <w:r w:rsidR="00810A94" w:rsidRPr="00653629">
        <w:rPr>
          <w:rFonts w:asciiTheme="majorHAnsi" w:eastAsia="DaxlinePro-Light" w:hAnsiTheme="majorHAnsi" w:cstheme="majorHAnsi"/>
          <w:sz w:val="23"/>
          <w:szCs w:val="23"/>
          <w:lang w:val="quz-PE"/>
        </w:rPr>
        <w:t xml:space="preserve"> </w:t>
      </w:r>
      <w:r w:rsidRPr="00653629">
        <w:rPr>
          <w:rFonts w:asciiTheme="majorHAnsi" w:eastAsia="DaxlinePro-Light" w:hAnsiTheme="majorHAnsi" w:cstheme="majorHAnsi"/>
          <w:sz w:val="23"/>
          <w:szCs w:val="23"/>
          <w:lang w:val="quz-PE"/>
        </w:rPr>
        <w:t>________________________________________________________________</w:t>
      </w:r>
      <w:r w:rsidR="00810A94" w:rsidRPr="00653629">
        <w:rPr>
          <w:rFonts w:asciiTheme="majorHAnsi" w:eastAsia="DaxlinePro-Light" w:hAnsiTheme="majorHAnsi" w:cstheme="majorHAnsi"/>
          <w:sz w:val="23"/>
          <w:szCs w:val="23"/>
          <w:lang w:val="quz-PE"/>
        </w:rPr>
        <w:t>__</w:t>
      </w:r>
      <w:r w:rsidRPr="00653629">
        <w:rPr>
          <w:rFonts w:asciiTheme="majorHAnsi" w:eastAsia="DaxlinePro-Light" w:hAnsiTheme="majorHAnsi" w:cstheme="majorHAnsi"/>
          <w:sz w:val="23"/>
          <w:szCs w:val="23"/>
          <w:lang w:val="quz-PE"/>
        </w:rPr>
        <w:t>,</w:t>
      </w:r>
    </w:p>
    <w:p w14:paraId="42749807" w14:textId="77777777" w:rsidR="00D70C37" w:rsidRPr="00653629" w:rsidRDefault="00D70C37" w:rsidP="005E3835">
      <w:pPr>
        <w:widowControl w:val="0"/>
        <w:spacing w:after="0" w:line="276" w:lineRule="auto"/>
        <w:jc w:val="both"/>
        <w:rPr>
          <w:rFonts w:asciiTheme="majorHAnsi" w:eastAsia="DaxlinePro-Light" w:hAnsiTheme="majorHAnsi" w:cstheme="majorHAnsi"/>
          <w:i/>
          <w:sz w:val="23"/>
          <w:szCs w:val="23"/>
          <w:lang w:val="quz-PE"/>
        </w:rPr>
      </w:pPr>
      <w:r w:rsidRPr="00653629">
        <w:rPr>
          <w:rFonts w:asciiTheme="majorHAnsi" w:eastAsia="DaxlinePro-Light" w:hAnsiTheme="majorHAnsi" w:cstheme="majorHAnsi"/>
          <w:i/>
          <w:color w:val="000000" w:themeColor="text1"/>
          <w:sz w:val="23"/>
          <w:szCs w:val="23"/>
          <w:lang w:val="quz-PE"/>
        </w:rPr>
        <w:t>*A se completa cu numele si prenumele actionarului persoana fizica</w:t>
      </w:r>
    </w:p>
    <w:p w14:paraId="0DF92DD2" w14:textId="1496CDB3"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653629" w:rsidRDefault="00BC54DF" w:rsidP="005E3835">
      <w:pPr>
        <w:widowControl w:val="0"/>
        <w:spacing w:after="0" w:line="276" w:lineRule="auto"/>
        <w:jc w:val="both"/>
        <w:rPr>
          <w:rFonts w:asciiTheme="majorHAnsi" w:eastAsia="DaxlinePro-Light" w:hAnsiTheme="majorHAnsi" w:cstheme="majorHAnsi"/>
          <w:sz w:val="23"/>
          <w:szCs w:val="23"/>
          <w:lang w:val="quz-PE"/>
        </w:rPr>
      </w:pPr>
    </w:p>
    <w:p w14:paraId="2B5F8CA2" w14:textId="6C34154E"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in calitate de actionar al </w:t>
      </w:r>
      <w:r w:rsidR="00994B51" w:rsidRPr="00994B51">
        <w:rPr>
          <w:rFonts w:asciiTheme="majorHAnsi" w:eastAsia="DaxlinePro-Light" w:hAnsiTheme="majorHAnsi" w:cstheme="majorHAnsi"/>
          <w:b/>
          <w:bCs/>
          <w:sz w:val="23"/>
          <w:szCs w:val="23"/>
          <w:lang w:val="quz-PE"/>
        </w:rPr>
        <w:t>FORT S.A</w:t>
      </w:r>
      <w:r w:rsidR="00994B51" w:rsidRPr="00B741EB">
        <w:rPr>
          <w:rFonts w:asciiTheme="majorHAnsi" w:eastAsia="DaxlinePro-Light" w:hAnsiTheme="majorHAnsi" w:cstheme="majorHAnsi"/>
          <w:sz w:val="23"/>
          <w:szCs w:val="23"/>
          <w:lang w:val="quz-PE"/>
        </w:rPr>
        <w:t xml:space="preserve">., o societate pe actiuni, infiintata si functionand in conformitate cu legile din Romania, listata pe sistemul multilateral de tranzactionare AeRo, cu sediul social </w:t>
      </w:r>
      <w:r w:rsidR="00110949" w:rsidRPr="00110949">
        <w:rPr>
          <w:rFonts w:asciiTheme="majorHAnsi" w:eastAsia="DaxlinePro-Light" w:hAnsiTheme="majorHAnsi" w:cstheme="majorHAnsi"/>
          <w:sz w:val="23"/>
          <w:szCs w:val="23"/>
          <w:lang w:val="quz-PE"/>
        </w:rPr>
        <w:t>Romania, Bucuresti, Str. Serban Voda, nr. 109-111, parter, spatiul nr. 1, Sector 4</w:t>
      </w:r>
      <w:r w:rsidR="00994B51" w:rsidRPr="00B741EB">
        <w:rPr>
          <w:rFonts w:asciiTheme="majorHAnsi" w:eastAsia="DaxlinePro-Light" w:hAnsiTheme="majorHAnsi" w:cstheme="majorHAnsi"/>
          <w:sz w:val="23"/>
          <w:szCs w:val="23"/>
          <w:lang w:val="quz-PE"/>
        </w:rPr>
        <w:t xml:space="preserve">, inregistrata la Registrul Comertului cu nr. </w:t>
      </w:r>
      <w:r w:rsidR="00A61972" w:rsidRPr="006D75E8">
        <w:rPr>
          <w:rFonts w:ascii="Calibri Light" w:hAnsi="Calibri Light" w:cs="Calibri Light"/>
          <w:sz w:val="23"/>
          <w:szCs w:val="23"/>
        </w:rPr>
        <w:t>J2015009427408</w:t>
      </w:r>
      <w:r w:rsidR="00994B51" w:rsidRPr="00B741EB">
        <w:rPr>
          <w:rFonts w:asciiTheme="majorHAnsi" w:eastAsia="DaxlinePro-Light" w:hAnsiTheme="majorHAnsi" w:cstheme="majorHAnsi"/>
          <w:sz w:val="23"/>
          <w:szCs w:val="23"/>
          <w:lang w:val="quz-PE"/>
        </w:rPr>
        <w:t>, CUI 34836770</w:t>
      </w:r>
      <w:r w:rsidR="00994B51" w:rsidRPr="00B741EB" w:rsidDel="00994B51">
        <w:rPr>
          <w:rFonts w:asciiTheme="majorHAnsi" w:eastAsia="DaxlinePro-Light" w:hAnsiTheme="majorHAnsi" w:cstheme="majorHAnsi"/>
          <w:sz w:val="23"/>
          <w:szCs w:val="23"/>
          <w:lang w:val="quz-PE"/>
        </w:rPr>
        <w:t xml:space="preserve"> </w:t>
      </w:r>
      <w:r w:rsidRPr="00653629">
        <w:rPr>
          <w:rFonts w:asciiTheme="majorHAnsi" w:eastAsia="DaxlinePro-Light" w:hAnsiTheme="majorHAnsi" w:cstheme="majorHAnsi"/>
          <w:sz w:val="23"/>
          <w:szCs w:val="23"/>
          <w:lang w:val="quz-PE"/>
        </w:rPr>
        <w:t>(</w:t>
      </w:r>
      <w:r w:rsidRPr="00653629">
        <w:rPr>
          <w:rFonts w:asciiTheme="majorHAnsi" w:eastAsia="DaxlinePro-Light" w:hAnsiTheme="majorHAnsi" w:cstheme="majorHAnsi"/>
          <w:b/>
          <w:sz w:val="23"/>
          <w:szCs w:val="23"/>
          <w:lang w:val="quz-PE"/>
        </w:rPr>
        <w:t>Societatea</w:t>
      </w:r>
      <w:r w:rsidR="00BD47A0">
        <w:rPr>
          <w:rFonts w:asciiTheme="majorHAnsi" w:eastAsia="DaxlinePro-Light" w:hAnsiTheme="majorHAnsi" w:cstheme="majorHAnsi"/>
          <w:sz w:val="23"/>
          <w:szCs w:val="23"/>
          <w:lang w:val="quz-PE"/>
        </w:rPr>
        <w:t>),</w:t>
      </w:r>
      <w:r w:rsidRPr="00653629">
        <w:rPr>
          <w:rFonts w:asciiTheme="majorHAnsi" w:eastAsia="DaxlinePro-Light" w:hAnsiTheme="majorHAnsi" w:cstheme="majorHAnsi"/>
          <w:sz w:val="23"/>
          <w:szCs w:val="23"/>
          <w:lang w:val="quz-PE"/>
        </w:rPr>
        <w:t xml:space="preserve"> </w:t>
      </w:r>
    </w:p>
    <w:p w14:paraId="0BA2F74D" w14:textId="77777777" w:rsidR="00D70C37" w:rsidRPr="00653629" w:rsidRDefault="00D70C37" w:rsidP="005E3835">
      <w:pPr>
        <w:widowControl w:val="0"/>
        <w:spacing w:after="0" w:line="276" w:lineRule="auto"/>
        <w:jc w:val="both"/>
        <w:rPr>
          <w:rFonts w:asciiTheme="majorHAnsi" w:eastAsia="DaxlinePro-Light" w:hAnsiTheme="majorHAnsi" w:cstheme="majorHAnsi"/>
          <w:bCs/>
          <w:sz w:val="23"/>
          <w:szCs w:val="23"/>
          <w:lang w:val="quz-PE"/>
        </w:rPr>
      </w:pPr>
    </w:p>
    <w:p w14:paraId="05F5ED4A" w14:textId="3158093F" w:rsidR="00D70C37" w:rsidRPr="00653629" w:rsidRDefault="00D70C37" w:rsidP="005E3835">
      <w:pPr>
        <w:widowControl w:val="0"/>
        <w:spacing w:after="0" w:line="276" w:lineRule="auto"/>
        <w:jc w:val="both"/>
        <w:rPr>
          <w:rFonts w:asciiTheme="majorHAnsi" w:eastAsia="DaxlinePro-Light" w:hAnsiTheme="majorHAnsi" w:cstheme="majorHAnsi"/>
          <w:bCs/>
          <w:sz w:val="23"/>
          <w:szCs w:val="23"/>
          <w:lang w:val="quz-PE"/>
        </w:rPr>
      </w:pPr>
      <w:r w:rsidRPr="00653629">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r w:rsidR="002B4BF1" w:rsidRPr="00653629">
        <w:rPr>
          <w:rFonts w:asciiTheme="majorHAnsi" w:eastAsia="DaxlinePro-Light" w:hAnsiTheme="majorHAnsi" w:cstheme="majorHAnsi"/>
          <w:bCs/>
          <w:sz w:val="23"/>
          <w:szCs w:val="23"/>
          <w:lang w:val="quz-PE"/>
        </w:rPr>
        <w:t>,</w:t>
      </w:r>
    </w:p>
    <w:p w14:paraId="42637FC2" w14:textId="77777777" w:rsidR="00BC54DF" w:rsidRPr="00653629" w:rsidRDefault="00BC54DF" w:rsidP="005E3835">
      <w:pPr>
        <w:widowControl w:val="0"/>
        <w:spacing w:after="0" w:line="276" w:lineRule="auto"/>
        <w:jc w:val="both"/>
        <w:rPr>
          <w:rFonts w:asciiTheme="majorHAnsi" w:eastAsia="DaxlinePro-Light" w:hAnsiTheme="majorHAnsi" w:cstheme="majorHAnsi"/>
          <w:bCs/>
          <w:sz w:val="23"/>
          <w:szCs w:val="23"/>
          <w:lang w:val="quz-PE"/>
        </w:rPr>
      </w:pPr>
    </w:p>
    <w:p w14:paraId="0F0B54B7" w14:textId="38CBA227" w:rsidR="002B4BF1" w:rsidRPr="00C526FA" w:rsidRDefault="00D70C37" w:rsidP="00C526FA">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653629">
        <w:rPr>
          <w:rFonts w:asciiTheme="majorHAnsi" w:eastAsia="DaxlinePro-Light" w:hAnsiTheme="majorHAnsi" w:cstheme="majorHAnsi"/>
          <w:sz w:val="23"/>
          <w:szCs w:val="23"/>
          <w:lang w:val="quz-PE"/>
        </w:rPr>
        <w:t xml:space="preserve">avand cunostinta de ordinea de zi a sedintei </w:t>
      </w:r>
      <w:r w:rsidRPr="00653629">
        <w:rPr>
          <w:rFonts w:asciiTheme="majorHAnsi" w:eastAsia="DaxlinePro-Light" w:hAnsiTheme="majorHAnsi" w:cstheme="majorHAnsi"/>
          <w:b/>
          <w:bCs/>
          <w:sz w:val="23"/>
          <w:szCs w:val="23"/>
          <w:lang w:val="quz-PE"/>
        </w:rPr>
        <w:t>AG</w:t>
      </w:r>
      <w:r w:rsidR="00C83C34" w:rsidRPr="00653629">
        <w:rPr>
          <w:rFonts w:asciiTheme="majorHAnsi" w:eastAsia="DaxlinePro-Light" w:hAnsiTheme="majorHAnsi" w:cstheme="majorHAnsi"/>
          <w:b/>
          <w:bCs/>
          <w:sz w:val="23"/>
          <w:szCs w:val="23"/>
          <w:lang w:val="quz-PE"/>
        </w:rPr>
        <w:t>O</w:t>
      </w:r>
      <w:r w:rsidRPr="00653629">
        <w:rPr>
          <w:rFonts w:asciiTheme="majorHAnsi" w:eastAsia="DaxlinePro-Light" w:hAnsiTheme="majorHAnsi" w:cstheme="majorHAnsi"/>
          <w:b/>
          <w:bCs/>
          <w:sz w:val="23"/>
          <w:szCs w:val="23"/>
          <w:lang w:val="quz-PE"/>
        </w:rPr>
        <w:t xml:space="preserve">A Societatii din data de </w:t>
      </w:r>
      <w:r w:rsidR="00A61972" w:rsidRPr="00E6379B">
        <w:rPr>
          <w:rFonts w:asciiTheme="majorHAnsi" w:eastAsia="Calibri" w:hAnsiTheme="majorHAnsi" w:cstheme="majorHAnsi"/>
          <w:b/>
          <w:bCs/>
          <w:color w:val="000000" w:themeColor="text1"/>
          <w:sz w:val="23"/>
          <w:szCs w:val="23"/>
          <w:lang w:val="quz-PE"/>
        </w:rPr>
        <w:t>2</w:t>
      </w:r>
      <w:r w:rsidR="00A61972">
        <w:rPr>
          <w:rFonts w:asciiTheme="majorHAnsi" w:eastAsia="Calibri" w:hAnsiTheme="majorHAnsi" w:cstheme="majorHAnsi"/>
          <w:b/>
          <w:bCs/>
          <w:color w:val="000000" w:themeColor="text1"/>
          <w:sz w:val="23"/>
          <w:szCs w:val="23"/>
          <w:lang w:val="quz-PE"/>
        </w:rPr>
        <w:t>5</w:t>
      </w:r>
      <w:r w:rsidR="00A61972" w:rsidRPr="00E6379B">
        <w:rPr>
          <w:rFonts w:asciiTheme="majorHAnsi" w:eastAsia="Calibri" w:hAnsiTheme="majorHAnsi" w:cstheme="majorHAnsi"/>
          <w:b/>
          <w:bCs/>
          <w:color w:val="000000" w:themeColor="text1"/>
          <w:sz w:val="23"/>
          <w:szCs w:val="23"/>
          <w:lang w:val="quz-PE"/>
        </w:rPr>
        <w:t>.0</w:t>
      </w:r>
      <w:r w:rsidR="00A61972">
        <w:rPr>
          <w:rFonts w:asciiTheme="majorHAnsi" w:eastAsia="Calibri" w:hAnsiTheme="majorHAnsi" w:cstheme="majorHAnsi"/>
          <w:b/>
          <w:bCs/>
          <w:color w:val="000000" w:themeColor="text1"/>
          <w:sz w:val="23"/>
          <w:szCs w:val="23"/>
          <w:lang w:val="quz-PE"/>
        </w:rPr>
        <w:t>6</w:t>
      </w:r>
      <w:r w:rsidR="00A61972" w:rsidRPr="00E6379B">
        <w:rPr>
          <w:rFonts w:asciiTheme="majorHAnsi" w:eastAsia="Calibri" w:hAnsiTheme="majorHAnsi" w:cstheme="majorHAnsi"/>
          <w:b/>
          <w:bCs/>
          <w:color w:val="000000" w:themeColor="text1"/>
          <w:sz w:val="23"/>
          <w:szCs w:val="23"/>
          <w:lang w:val="quz-PE"/>
        </w:rPr>
        <w:t>.2025</w:t>
      </w:r>
      <w:r w:rsidRPr="004F49A4">
        <w:rPr>
          <w:rFonts w:asciiTheme="majorHAnsi" w:eastAsia="DaxlinePro-Light" w:hAnsiTheme="majorHAnsi" w:cstheme="majorHAnsi"/>
          <w:b/>
          <w:bCs/>
          <w:sz w:val="23"/>
          <w:szCs w:val="23"/>
          <w:lang w:val="quz-PE"/>
        </w:rPr>
        <w:t xml:space="preserve">, ora </w:t>
      </w:r>
      <w:r w:rsidR="004F49A4" w:rsidRPr="004F49A4">
        <w:rPr>
          <w:rFonts w:ascii="Calibri Light" w:eastAsia="Calibri" w:hAnsi="Calibri Light" w:cs="Calibri Light"/>
          <w:b/>
          <w:bCs/>
          <w:sz w:val="23"/>
          <w:szCs w:val="23"/>
          <w:lang w:val="quz-PE"/>
        </w:rPr>
        <w:t>1</w:t>
      </w:r>
      <w:r w:rsidR="00EF6B2B">
        <w:rPr>
          <w:rFonts w:ascii="Calibri Light" w:eastAsia="Calibri" w:hAnsi="Calibri Light" w:cs="Calibri Light"/>
          <w:b/>
          <w:bCs/>
          <w:sz w:val="23"/>
          <w:szCs w:val="23"/>
          <w:lang w:val="quz-PE"/>
        </w:rPr>
        <w:t>1</w:t>
      </w:r>
      <w:r w:rsidR="004F49A4" w:rsidRPr="004F49A4">
        <w:rPr>
          <w:rFonts w:ascii="Calibri Light" w:eastAsia="Calibri" w:hAnsi="Calibri Light" w:cs="Calibri Light"/>
          <w:b/>
          <w:bCs/>
          <w:sz w:val="23"/>
          <w:szCs w:val="23"/>
          <w:lang w:val="quz-PE"/>
        </w:rPr>
        <w:t>:00</w:t>
      </w:r>
      <w:r w:rsidR="002F05E6" w:rsidRPr="00653629" w:rsidDel="002F05E6">
        <w:rPr>
          <w:rFonts w:asciiTheme="majorHAnsi" w:eastAsia="DaxlinePro-Light" w:hAnsiTheme="majorHAnsi" w:cstheme="majorHAnsi"/>
          <w:b/>
          <w:bCs/>
          <w:sz w:val="23"/>
          <w:szCs w:val="23"/>
          <w:lang w:val="quz-PE"/>
        </w:rPr>
        <w:t xml:space="preserve"> </w:t>
      </w:r>
      <w:r w:rsidRPr="00653629">
        <w:rPr>
          <w:rFonts w:asciiTheme="majorHAnsi" w:eastAsia="DaxlinePro-Light" w:hAnsiTheme="majorHAnsi" w:cstheme="majorHAnsi"/>
          <w:b/>
          <w:bCs/>
          <w:sz w:val="23"/>
          <w:szCs w:val="23"/>
          <w:lang w:val="quz-PE"/>
        </w:rPr>
        <w:t xml:space="preserve">(ora Romaniei) – </w:t>
      </w:r>
      <w:r w:rsidRPr="00F23194">
        <w:rPr>
          <w:rFonts w:asciiTheme="majorHAnsi" w:eastAsia="DaxlinePro-Light" w:hAnsiTheme="majorHAnsi" w:cstheme="majorHAnsi"/>
          <w:sz w:val="23"/>
          <w:szCs w:val="23"/>
          <w:lang w:val="quz-PE"/>
        </w:rPr>
        <w:t>prima convocare</w:t>
      </w:r>
      <w:r w:rsidRPr="00653629">
        <w:rPr>
          <w:rFonts w:asciiTheme="majorHAnsi" w:eastAsia="DaxlinePro-Light" w:hAnsiTheme="majorHAnsi" w:cstheme="majorHAnsi"/>
          <w:sz w:val="23"/>
          <w:szCs w:val="23"/>
          <w:lang w:val="quz-PE"/>
        </w:rPr>
        <w:t xml:space="preserve"> si, respectiv </w:t>
      </w:r>
      <w:r w:rsidR="00EF6B2B" w:rsidRPr="00E6379B">
        <w:rPr>
          <w:rFonts w:asciiTheme="majorHAnsi" w:eastAsia="Calibri" w:hAnsiTheme="majorHAnsi" w:cstheme="majorHAnsi"/>
          <w:b/>
          <w:bCs/>
          <w:color w:val="000000" w:themeColor="text1"/>
          <w:sz w:val="23"/>
          <w:szCs w:val="23"/>
          <w:lang w:val="quz-PE"/>
        </w:rPr>
        <w:t>2</w:t>
      </w:r>
      <w:r w:rsidR="00EF6B2B">
        <w:rPr>
          <w:rFonts w:asciiTheme="majorHAnsi" w:eastAsia="Calibri" w:hAnsiTheme="majorHAnsi" w:cstheme="majorHAnsi"/>
          <w:b/>
          <w:bCs/>
          <w:color w:val="000000" w:themeColor="text1"/>
          <w:sz w:val="23"/>
          <w:szCs w:val="23"/>
          <w:lang w:val="quz-PE"/>
        </w:rPr>
        <w:t>6</w:t>
      </w:r>
      <w:r w:rsidR="00EF6B2B" w:rsidRPr="00E6379B">
        <w:rPr>
          <w:rFonts w:asciiTheme="majorHAnsi" w:eastAsia="Calibri" w:hAnsiTheme="majorHAnsi" w:cstheme="majorHAnsi"/>
          <w:b/>
          <w:bCs/>
          <w:color w:val="000000" w:themeColor="text1"/>
          <w:sz w:val="23"/>
          <w:szCs w:val="23"/>
          <w:lang w:val="quz-PE"/>
        </w:rPr>
        <w:t>.0</w:t>
      </w:r>
      <w:r w:rsidR="00EF6B2B">
        <w:rPr>
          <w:rFonts w:asciiTheme="majorHAnsi" w:eastAsia="Calibri" w:hAnsiTheme="majorHAnsi" w:cstheme="majorHAnsi"/>
          <w:b/>
          <w:bCs/>
          <w:color w:val="000000" w:themeColor="text1"/>
          <w:sz w:val="23"/>
          <w:szCs w:val="23"/>
          <w:lang w:val="quz-PE"/>
        </w:rPr>
        <w:t>6</w:t>
      </w:r>
      <w:r w:rsidR="00EF6B2B" w:rsidRPr="00E6379B">
        <w:rPr>
          <w:rFonts w:asciiTheme="majorHAnsi" w:eastAsia="Calibri" w:hAnsiTheme="majorHAnsi" w:cstheme="majorHAnsi"/>
          <w:b/>
          <w:bCs/>
          <w:color w:val="000000" w:themeColor="text1"/>
          <w:sz w:val="23"/>
          <w:szCs w:val="23"/>
          <w:lang w:val="quz-PE"/>
        </w:rPr>
        <w:t>.2025</w:t>
      </w:r>
      <w:r w:rsidR="00061A36" w:rsidRPr="00061A36">
        <w:rPr>
          <w:rFonts w:ascii="Calibri Light" w:eastAsia="Calibri" w:hAnsi="Calibri Light" w:cs="Calibri Light"/>
          <w:b/>
          <w:bCs/>
          <w:sz w:val="23"/>
          <w:szCs w:val="23"/>
          <w:lang w:val="quz-PE"/>
        </w:rPr>
        <w:t>, ora 1</w:t>
      </w:r>
      <w:r w:rsidR="0085124F">
        <w:rPr>
          <w:rFonts w:ascii="Calibri Light" w:eastAsia="Calibri" w:hAnsi="Calibri Light" w:cs="Calibri Light"/>
          <w:b/>
          <w:bCs/>
          <w:sz w:val="23"/>
          <w:szCs w:val="23"/>
          <w:lang w:val="quz-PE"/>
        </w:rPr>
        <w:t>1</w:t>
      </w:r>
      <w:r w:rsidR="00061A36" w:rsidRPr="00061A36">
        <w:rPr>
          <w:rFonts w:ascii="Calibri Light" w:eastAsia="Calibri" w:hAnsi="Calibri Light" w:cs="Calibri Light"/>
          <w:b/>
          <w:bCs/>
          <w:sz w:val="23"/>
          <w:szCs w:val="23"/>
          <w:lang w:val="quz-PE"/>
        </w:rPr>
        <w:t>:00</w:t>
      </w:r>
      <w:r w:rsidR="00061A36" w:rsidRPr="00061A36" w:rsidDel="00061A36">
        <w:rPr>
          <w:rFonts w:ascii="Calibri Light" w:eastAsia="Calibri" w:hAnsi="Calibri Light" w:cs="Calibri Light"/>
          <w:b/>
          <w:bCs/>
          <w:sz w:val="23"/>
          <w:szCs w:val="23"/>
          <w:lang w:val="quz-PE"/>
        </w:rPr>
        <w:t xml:space="preserve"> </w:t>
      </w:r>
      <w:r w:rsidRPr="00653629">
        <w:rPr>
          <w:rFonts w:asciiTheme="majorHAnsi" w:eastAsia="DaxlinePro-Light" w:hAnsiTheme="majorHAnsi" w:cstheme="majorHAnsi"/>
          <w:b/>
          <w:bCs/>
          <w:sz w:val="23"/>
          <w:szCs w:val="23"/>
          <w:lang w:val="quz-PE"/>
        </w:rPr>
        <w:t>(ora Romaniei)</w:t>
      </w:r>
      <w:r w:rsidRPr="00653629">
        <w:rPr>
          <w:rFonts w:asciiTheme="majorHAnsi" w:eastAsia="DaxlinePro-Light" w:hAnsiTheme="majorHAnsi" w:cstheme="majorHAnsi"/>
          <w:sz w:val="23"/>
          <w:szCs w:val="23"/>
          <w:lang w:val="quz-PE"/>
        </w:rPr>
        <w:t xml:space="preserve"> – a doua convocare, si de documentatia si materialele informative in legatura cu ordinea de zi respectiva, in conformitate cu Regulamentul ASF nr. 5/2018, prin acest vot inteleg sa imi exprim votul pentru AG</w:t>
      </w:r>
      <w:r w:rsidR="00C83C34" w:rsidRPr="00653629">
        <w:rPr>
          <w:rFonts w:asciiTheme="majorHAnsi" w:eastAsia="DaxlinePro-Light" w:hAnsiTheme="majorHAnsi" w:cstheme="majorHAnsi"/>
          <w:sz w:val="23"/>
          <w:szCs w:val="23"/>
          <w:lang w:val="quz-PE"/>
        </w:rPr>
        <w:t>O</w:t>
      </w:r>
      <w:r w:rsidRPr="00653629">
        <w:rPr>
          <w:rFonts w:asciiTheme="majorHAnsi" w:eastAsia="DaxlinePro-Light" w:hAnsiTheme="majorHAnsi" w:cstheme="majorHAnsi"/>
          <w:sz w:val="23"/>
          <w:szCs w:val="23"/>
          <w:lang w:val="quz-PE"/>
        </w:rPr>
        <w:t>A Societatii, dupa cum urmeaza:</w:t>
      </w:r>
    </w:p>
    <w:p w14:paraId="4C2F728A"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6FE437E2" w14:textId="77777777" w:rsidR="00865821" w:rsidRPr="00CE68D6" w:rsidRDefault="00865821" w:rsidP="00BD47A0">
      <w:pPr>
        <w:widowControl w:val="0"/>
        <w:spacing w:after="0" w:line="276" w:lineRule="auto"/>
        <w:jc w:val="both"/>
        <w:rPr>
          <w:rFonts w:asciiTheme="majorHAnsi" w:eastAsia="DaxlinePro-Light" w:hAnsiTheme="majorHAnsi" w:cstheme="majorHAnsi"/>
          <w:b/>
          <w:bCs/>
          <w:iCs/>
          <w:sz w:val="23"/>
          <w:szCs w:val="23"/>
          <w:lang w:val="quz-PE"/>
        </w:rPr>
      </w:pPr>
    </w:p>
    <w:p w14:paraId="311C2B9A" w14:textId="25DD414C" w:rsidR="00BD47A0" w:rsidRDefault="00BD47A0" w:rsidP="00865821">
      <w:pPr>
        <w:widowControl w:val="0"/>
        <w:spacing w:after="0" w:line="276" w:lineRule="auto"/>
        <w:jc w:val="both"/>
        <w:rPr>
          <w:rFonts w:asciiTheme="majorHAnsi" w:eastAsia="Calibri" w:hAnsiTheme="majorHAnsi" w:cstheme="majorHAnsi"/>
          <w:color w:val="000000" w:themeColor="text1"/>
          <w:sz w:val="23"/>
          <w:szCs w:val="23"/>
          <w:lang w:val="quz-PE"/>
        </w:rPr>
      </w:pPr>
      <w:r w:rsidRPr="001A5935">
        <w:rPr>
          <w:rFonts w:ascii="Calibri Light" w:eastAsia="DaxlinePro-Light" w:hAnsi="Calibri Light" w:cs="Calibri Light"/>
          <w:b/>
          <w:bCs/>
          <w:iCs/>
          <w:sz w:val="23"/>
          <w:szCs w:val="23"/>
          <w:lang w:val="quz-PE"/>
        </w:rPr>
        <w:t xml:space="preserve">Pentru punctul 1 de pe ordinea de zi, respectiv: </w:t>
      </w:r>
      <w:r w:rsidR="00865821" w:rsidRPr="00BB4A2D">
        <w:rPr>
          <w:rFonts w:asciiTheme="majorHAnsi" w:eastAsia="Calibri" w:hAnsiTheme="majorHAnsi" w:cstheme="majorHAnsi"/>
          <w:b/>
          <w:bCs/>
          <w:color w:val="000000" w:themeColor="text1"/>
          <w:sz w:val="23"/>
          <w:szCs w:val="23"/>
          <w:lang w:val="quz-PE"/>
        </w:rPr>
        <w:t xml:space="preserve">Aprobarea </w:t>
      </w:r>
      <w:r w:rsidR="00865821">
        <w:rPr>
          <w:rFonts w:asciiTheme="majorHAnsi" w:eastAsia="Calibri" w:hAnsiTheme="majorHAnsi" w:cstheme="majorHAnsi"/>
          <w:color w:val="000000" w:themeColor="text1"/>
          <w:sz w:val="23"/>
          <w:szCs w:val="23"/>
          <w:lang w:val="quz-PE"/>
        </w:rPr>
        <w:t>reinnoirii mandatului societatii</w:t>
      </w:r>
      <w:r w:rsidR="00865821" w:rsidRPr="00BB4A2D">
        <w:rPr>
          <w:rFonts w:asciiTheme="majorHAnsi" w:eastAsia="Calibri" w:hAnsiTheme="majorHAnsi" w:cstheme="majorHAnsi"/>
          <w:color w:val="000000" w:themeColor="text1"/>
          <w:sz w:val="23"/>
          <w:szCs w:val="23"/>
          <w:lang w:val="quz-PE"/>
        </w:rPr>
        <w:t xml:space="preserve"> ASTASIA CONSULTING S.R.L., o societate cu raspundere limitata de nationalitate romana, cu sediul social in Str. Dealul Mare nr. 22C, Sector 4, Bucuresti, CUI 45973870, inregistrata la Registrul Comertului cu nr. J40/7198/2022, prin reprezentant permanent Vladimir Ghita, in calitate de </w:t>
      </w:r>
      <w:r w:rsidR="00865821">
        <w:rPr>
          <w:rFonts w:asciiTheme="majorHAnsi" w:eastAsia="Calibri" w:hAnsiTheme="majorHAnsi" w:cstheme="majorHAnsi"/>
          <w:color w:val="000000" w:themeColor="text1"/>
          <w:sz w:val="23"/>
          <w:szCs w:val="23"/>
          <w:lang w:val="quz-PE"/>
        </w:rPr>
        <w:t xml:space="preserve">membru </w:t>
      </w:r>
      <w:r w:rsidR="00865821" w:rsidRPr="00BB4A2D">
        <w:rPr>
          <w:rFonts w:asciiTheme="majorHAnsi" w:eastAsia="Calibri" w:hAnsiTheme="majorHAnsi" w:cstheme="majorHAnsi"/>
          <w:color w:val="000000" w:themeColor="text1"/>
          <w:sz w:val="23"/>
          <w:szCs w:val="23"/>
          <w:lang w:val="quz-PE"/>
        </w:rPr>
        <w:t>al Consiliului de Administratie al Fort, pentru o perioada de 4 (patru) ani calendaristici de la data expirarii, respectiv de la data de 30.06.2025, pana la data de 30.06.20</w:t>
      </w:r>
      <w:r w:rsidR="00865821">
        <w:rPr>
          <w:rFonts w:asciiTheme="majorHAnsi" w:eastAsia="Calibri" w:hAnsiTheme="majorHAnsi" w:cstheme="majorHAnsi"/>
          <w:color w:val="000000" w:themeColor="text1"/>
          <w:sz w:val="23"/>
          <w:szCs w:val="23"/>
          <w:lang w:val="quz-PE"/>
        </w:rPr>
        <w:t>2</w:t>
      </w:r>
      <w:r w:rsidR="00865821" w:rsidRPr="00BB4A2D">
        <w:rPr>
          <w:rFonts w:asciiTheme="majorHAnsi" w:eastAsia="Calibri" w:hAnsiTheme="majorHAnsi" w:cstheme="majorHAnsi"/>
          <w:color w:val="000000" w:themeColor="text1"/>
          <w:sz w:val="23"/>
          <w:szCs w:val="23"/>
          <w:lang w:val="quz-PE"/>
        </w:rPr>
        <w:t>9</w:t>
      </w:r>
      <w:r w:rsidR="00865821">
        <w:rPr>
          <w:rFonts w:asciiTheme="majorHAnsi" w:eastAsia="Calibri" w:hAnsiTheme="majorHAnsi" w:cstheme="majorHAnsi"/>
          <w:color w:val="000000" w:themeColor="text1"/>
          <w:sz w:val="23"/>
          <w:szCs w:val="23"/>
          <w:lang w:val="quz-PE"/>
        </w:rPr>
        <w:t>.</w:t>
      </w:r>
    </w:p>
    <w:p w14:paraId="341ED0C9" w14:textId="1D3C7022" w:rsidR="00865821" w:rsidRDefault="00865821" w:rsidP="00865821">
      <w:pPr>
        <w:widowControl w:val="0"/>
        <w:spacing w:after="0" w:line="276" w:lineRule="auto"/>
        <w:jc w:val="both"/>
        <w:rPr>
          <w:rFonts w:asciiTheme="majorHAnsi" w:eastAsia="Calibri" w:hAnsiTheme="majorHAnsi" w:cstheme="majorHAnsi"/>
          <w:color w:val="000000" w:themeColor="text1"/>
          <w:sz w:val="23"/>
          <w:szCs w:val="23"/>
          <w:lang w:val="quz-PE"/>
        </w:rPr>
      </w:pPr>
    </w:p>
    <w:p w14:paraId="32A69C46" w14:textId="77777777" w:rsidR="00865821" w:rsidRPr="001A5935" w:rsidRDefault="00865821" w:rsidP="00865821">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BD47A0" w:rsidRPr="00CE68D6" w14:paraId="66F30FAC"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0C18B5D"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C0C2F26"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A799FC5"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ABTINERE</w:t>
            </w:r>
          </w:p>
        </w:tc>
      </w:tr>
      <w:tr w:rsidR="00BD47A0" w:rsidRPr="00CE68D6" w14:paraId="4798EB5B"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5AD21CA"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DF5EFDE"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EFFD4F0" w14:textId="77777777" w:rsidR="00BD47A0" w:rsidRPr="001A5935" w:rsidRDefault="00BD47A0" w:rsidP="00BE08B6">
            <w:pPr>
              <w:widowControl w:val="0"/>
              <w:spacing w:after="0" w:line="276" w:lineRule="auto"/>
              <w:jc w:val="both"/>
              <w:rPr>
                <w:rFonts w:ascii="Calibri Light" w:eastAsia="DaxlinePro-Light" w:hAnsi="Calibri Light" w:cs="Calibri Light"/>
                <w:b/>
                <w:bCs/>
                <w:iCs/>
                <w:sz w:val="23"/>
                <w:szCs w:val="23"/>
                <w:lang w:val="quz-PE"/>
              </w:rPr>
            </w:pPr>
            <w:r w:rsidRPr="001A5935">
              <w:rPr>
                <w:rFonts w:ascii="Calibri Light" w:eastAsia="DaxlinePro-Light" w:hAnsi="Calibri Light" w:cs="Calibri Light"/>
                <w:b/>
                <w:bCs/>
                <w:iCs/>
                <w:sz w:val="23"/>
                <w:szCs w:val="23"/>
                <w:lang w:val="quz-PE"/>
              </w:rPr>
              <w:t> </w:t>
            </w:r>
          </w:p>
        </w:tc>
      </w:tr>
    </w:tbl>
    <w:p w14:paraId="5089D8AD"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62313929" w14:textId="77777777" w:rsidR="00BD47A0" w:rsidRPr="001A5935" w:rsidRDefault="00BD47A0" w:rsidP="00BD47A0">
      <w:pPr>
        <w:widowControl w:val="0"/>
        <w:spacing w:after="0" w:line="276" w:lineRule="auto"/>
        <w:jc w:val="both"/>
        <w:rPr>
          <w:rFonts w:ascii="Calibri Light" w:eastAsia="DaxlinePro-Light" w:hAnsi="Calibri Light" w:cs="Calibri Light"/>
          <w:b/>
          <w:bCs/>
          <w:iCs/>
          <w:sz w:val="23"/>
          <w:szCs w:val="23"/>
          <w:lang w:val="quz-PE"/>
        </w:rPr>
      </w:pPr>
    </w:p>
    <w:p w14:paraId="156ABE60" w14:textId="4C5A1BED" w:rsidR="00BD47A0" w:rsidRPr="00EA6CF0" w:rsidRDefault="00BD47A0" w:rsidP="00EA6CF0">
      <w:pPr>
        <w:widowControl w:val="0"/>
        <w:spacing w:after="0" w:line="276" w:lineRule="auto"/>
        <w:jc w:val="both"/>
        <w:rPr>
          <w:rFonts w:ascii="Calibri Light" w:eastAsia="MS Mincho" w:hAnsi="Calibri Light" w:cs="Calibri Light"/>
          <w:color w:val="000000"/>
          <w:sz w:val="23"/>
          <w:szCs w:val="23"/>
          <w:lang w:val="quz-PE" w:eastAsia="en-GB"/>
        </w:rPr>
      </w:pPr>
      <w:r w:rsidRPr="001A5935">
        <w:rPr>
          <w:rFonts w:ascii="Calibri Light" w:eastAsia="DaxlinePro-Light" w:hAnsi="Calibri Light" w:cs="Calibri Light"/>
          <w:b/>
          <w:bCs/>
          <w:iCs/>
          <w:sz w:val="23"/>
          <w:szCs w:val="23"/>
          <w:lang w:val="quz-PE"/>
        </w:rPr>
        <w:t xml:space="preserve">Pentru punctul 2 de pe ordinea de zi, respectiv: </w:t>
      </w:r>
      <w:r w:rsidR="00EA6CF0" w:rsidRPr="00EA6CF0">
        <w:rPr>
          <w:rFonts w:ascii="Calibri Light" w:eastAsia="DaxlinePro-Light" w:hAnsi="Calibri Light" w:cs="Calibri Light"/>
          <w:b/>
          <w:bCs/>
          <w:iCs/>
          <w:sz w:val="23"/>
          <w:szCs w:val="23"/>
          <w:lang w:val="quz-PE"/>
        </w:rPr>
        <w:t xml:space="preserve">Aprobarea </w:t>
      </w:r>
      <w:r w:rsidR="00EA6CF0" w:rsidRPr="00EA6CF0">
        <w:rPr>
          <w:rFonts w:ascii="Calibri Light" w:eastAsia="DaxlinePro-Light" w:hAnsi="Calibri Light" w:cs="Calibri Light"/>
          <w:iCs/>
          <w:sz w:val="23"/>
          <w:szCs w:val="23"/>
          <w:lang w:val="quz-PE"/>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p>
    <w:p w14:paraId="3B16329B" w14:textId="77777777" w:rsidR="00BD47A0" w:rsidRPr="00BB4557" w:rsidRDefault="00BD47A0" w:rsidP="00BD47A0">
      <w:pPr>
        <w:widowControl w:val="0"/>
        <w:spacing w:after="0" w:line="276" w:lineRule="auto"/>
        <w:jc w:val="both"/>
        <w:rPr>
          <w:rFonts w:ascii="Calibri Light" w:eastAsia="DaxlinePro-Light" w:hAnsi="Calibri Light" w:cs="Calibri Light"/>
          <w:iCs/>
          <w:sz w:val="23"/>
          <w:szCs w:val="23"/>
          <w:lang w:val="quz-PE"/>
        </w:rPr>
      </w:pPr>
      <w:r w:rsidRPr="00BB4557">
        <w:rPr>
          <w:rFonts w:ascii="Calibri Light" w:eastAsia="MS Mincho" w:hAnsi="Calibri Light" w:cs="Calibri Light"/>
          <w:color w:val="000000"/>
          <w:sz w:val="23"/>
          <w:szCs w:val="23"/>
          <w:lang w:val="quz-PE" w:eastAsia="en-GB"/>
        </w:rPr>
        <w:t xml:space="preserve"> </w:t>
      </w:r>
      <w:r w:rsidRPr="00BB4557"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BD47A0" w:rsidRPr="006E1A14" w14:paraId="1BA386C5"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A033F5"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65F61B10"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2D792595"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ABTINERE</w:t>
            </w:r>
          </w:p>
        </w:tc>
      </w:tr>
      <w:tr w:rsidR="00BD47A0" w:rsidRPr="006E1A14" w14:paraId="43F4E2B9" w14:textId="77777777" w:rsidTr="00BE08B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B75EB89"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25D9DAE9"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31AFE51A" w14:textId="77777777" w:rsidR="00BD47A0" w:rsidRPr="006E1A14" w:rsidRDefault="00BD47A0" w:rsidP="00BE08B6">
            <w:pPr>
              <w:widowControl w:val="0"/>
              <w:spacing w:after="0" w:line="276" w:lineRule="auto"/>
              <w:jc w:val="both"/>
              <w:rPr>
                <w:rFonts w:ascii="Calibri Light" w:eastAsia="MS Mincho" w:hAnsi="Calibri Light" w:cs="Calibri Light"/>
                <w:b/>
                <w:bCs/>
                <w:iCs/>
                <w:color w:val="000000"/>
                <w:sz w:val="23"/>
                <w:szCs w:val="23"/>
                <w:lang w:val="quz-PE" w:eastAsia="en-GB"/>
              </w:rPr>
            </w:pPr>
            <w:r w:rsidRPr="006E1A14">
              <w:rPr>
                <w:rFonts w:ascii="Calibri Light" w:eastAsia="MS Mincho" w:hAnsi="Calibri Light" w:cs="Calibri Light"/>
                <w:b/>
                <w:bCs/>
                <w:iCs/>
                <w:color w:val="000000"/>
                <w:sz w:val="23"/>
                <w:szCs w:val="23"/>
                <w:lang w:val="quz-PE" w:eastAsia="en-GB"/>
              </w:rPr>
              <w:t> </w:t>
            </w:r>
          </w:p>
        </w:tc>
      </w:tr>
    </w:tbl>
    <w:p w14:paraId="24AAA99A" w14:textId="77777777" w:rsidR="00BD47A0" w:rsidRPr="001A5935" w:rsidRDefault="00BD47A0" w:rsidP="00BD47A0">
      <w:pPr>
        <w:widowControl w:val="0"/>
        <w:spacing w:after="0" w:line="276" w:lineRule="auto"/>
        <w:jc w:val="both"/>
        <w:rPr>
          <w:rFonts w:ascii="Calibri Light" w:eastAsia="Calibri" w:hAnsi="Calibri Light" w:cs="Calibri Light"/>
          <w:color w:val="000000"/>
          <w:sz w:val="23"/>
          <w:szCs w:val="23"/>
          <w:lang w:val="quz-PE"/>
        </w:rPr>
      </w:pPr>
    </w:p>
    <w:p w14:paraId="42393CFB" w14:textId="77777777" w:rsidR="00BD47A0" w:rsidRPr="001A5935" w:rsidRDefault="00BD47A0" w:rsidP="00BD47A0">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41EDA996" w14:textId="77777777" w:rsidR="00AB4A8B" w:rsidRPr="00653629" w:rsidRDefault="00AB4A8B" w:rsidP="00AB4A8B">
      <w:pPr>
        <w:widowControl w:val="0"/>
        <w:tabs>
          <w:tab w:val="left" w:pos="360"/>
        </w:tabs>
        <w:spacing w:after="0" w:line="276" w:lineRule="auto"/>
        <w:jc w:val="both"/>
        <w:rPr>
          <w:rFonts w:asciiTheme="majorHAnsi" w:eastAsia="DaxlinePro-Light" w:hAnsiTheme="majorHAnsi" w:cstheme="majorHAnsi"/>
          <w:b/>
          <w:bCs/>
          <w:iCs/>
          <w:sz w:val="23"/>
          <w:szCs w:val="23"/>
          <w:lang w:val="quz-PE"/>
        </w:rPr>
      </w:pPr>
      <w:bookmarkStart w:id="1" w:name="_GoBack"/>
      <w:bookmarkEnd w:id="1"/>
    </w:p>
    <w:p w14:paraId="7B4D6190" w14:textId="77777777" w:rsidR="00D70C37" w:rsidRPr="00653629" w:rsidRDefault="00D70C37" w:rsidP="003E7169">
      <w:pPr>
        <w:keepNext/>
        <w:keepLines/>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653629">
        <w:rPr>
          <w:rFonts w:asciiTheme="majorHAnsi" w:eastAsia="DaxlinePro-Light" w:hAnsiTheme="majorHAnsi" w:cstheme="majorHAnsi"/>
          <w:sz w:val="23"/>
          <w:szCs w:val="23"/>
          <w:lang w:val="quz-PE"/>
        </w:rPr>
        <w:t xml:space="preserve">. </w:t>
      </w:r>
    </w:p>
    <w:p w14:paraId="62A4C453" w14:textId="46526DEE"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p>
    <w:p w14:paraId="660C9D76" w14:textId="19503B57" w:rsidR="00D70C37" w:rsidRPr="00653629"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3A4C52">
        <w:rPr>
          <w:rFonts w:asciiTheme="majorHAnsi" w:eastAsia="DaxlinePro-Light" w:hAnsiTheme="majorHAnsi" w:cstheme="majorHAnsi"/>
          <w:sz w:val="23"/>
          <w:szCs w:val="23"/>
          <w:lang w:val="quz-PE"/>
        </w:rPr>
        <w:t>FORT</w:t>
      </w:r>
      <w:r w:rsidRPr="00653629">
        <w:rPr>
          <w:rFonts w:asciiTheme="majorHAnsi" w:eastAsia="DaxlinePro-Light" w:hAnsiTheme="majorHAnsi" w:cstheme="majorHAnsi"/>
          <w:sz w:val="23"/>
          <w:szCs w:val="23"/>
          <w:lang w:val="quz-PE"/>
        </w:rPr>
        <w:t xml:space="preserve"> S.A. la data de referinta (</w:t>
      </w:r>
      <w:r w:rsidR="00040E1C">
        <w:rPr>
          <w:rFonts w:ascii="Calibri Light" w:eastAsia="Calibri" w:hAnsi="Calibri Light" w:cs="Calibri Light"/>
          <w:b/>
          <w:bCs/>
          <w:color w:val="000000"/>
          <w:sz w:val="23"/>
          <w:szCs w:val="23"/>
          <w:lang w:val="quz-PE" w:eastAsia="en-GB"/>
        </w:rPr>
        <w:t>1</w:t>
      </w:r>
      <w:r w:rsidR="00C526FA">
        <w:rPr>
          <w:rFonts w:ascii="Calibri Light" w:eastAsia="Calibri" w:hAnsi="Calibri Light" w:cs="Calibri Light"/>
          <w:b/>
          <w:bCs/>
          <w:color w:val="000000"/>
          <w:sz w:val="23"/>
          <w:szCs w:val="23"/>
          <w:lang w:val="quz-PE" w:eastAsia="en-GB"/>
        </w:rPr>
        <w:t>2</w:t>
      </w:r>
      <w:r w:rsidR="00BD47A0">
        <w:rPr>
          <w:rFonts w:ascii="Calibri Light" w:eastAsia="Calibri" w:hAnsi="Calibri Light" w:cs="Calibri Light"/>
          <w:b/>
          <w:bCs/>
          <w:color w:val="000000"/>
          <w:sz w:val="23"/>
          <w:szCs w:val="23"/>
          <w:lang w:val="quz-PE" w:eastAsia="en-GB"/>
        </w:rPr>
        <w:t>.0</w:t>
      </w:r>
      <w:r w:rsidR="00C526FA">
        <w:rPr>
          <w:rFonts w:ascii="Calibri Light" w:eastAsia="Calibri" w:hAnsi="Calibri Light" w:cs="Calibri Light"/>
          <w:b/>
          <w:bCs/>
          <w:color w:val="000000"/>
          <w:sz w:val="23"/>
          <w:szCs w:val="23"/>
          <w:lang w:val="quz-PE" w:eastAsia="en-GB"/>
        </w:rPr>
        <w:t>6</w:t>
      </w:r>
      <w:r w:rsidR="00040E1C">
        <w:rPr>
          <w:rFonts w:ascii="Calibri Light" w:eastAsia="Calibri" w:hAnsi="Calibri Light" w:cs="Calibri Light"/>
          <w:b/>
          <w:bCs/>
          <w:color w:val="000000"/>
          <w:sz w:val="23"/>
          <w:szCs w:val="23"/>
          <w:lang w:val="quz-PE" w:eastAsia="en-GB"/>
        </w:rPr>
        <w:t>.2025</w:t>
      </w:r>
      <w:r w:rsidRPr="00653629">
        <w:rPr>
          <w:rFonts w:asciiTheme="majorHAnsi" w:eastAsia="DaxlinePro-Light" w:hAnsiTheme="majorHAnsi" w:cstheme="majorHAnsi"/>
          <w:sz w:val="23"/>
          <w:szCs w:val="23"/>
          <w:lang w:val="quz-PE"/>
        </w:rPr>
        <w:t>) eliberat de Depozitarul Central, impreuna cu dovada calitatii de reprezentant legal.</w:t>
      </w:r>
    </w:p>
    <w:p w14:paraId="0D0194A2" w14:textId="5F6321DD"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p>
    <w:p w14:paraId="791700F6" w14:textId="77777777" w:rsidR="002B4BF1" w:rsidRPr="00653629" w:rsidRDefault="002B4BF1" w:rsidP="005E3835">
      <w:pPr>
        <w:widowControl w:val="0"/>
        <w:spacing w:after="0" w:line="276" w:lineRule="auto"/>
        <w:rPr>
          <w:rFonts w:asciiTheme="majorHAnsi" w:eastAsia="DaxlinePro-Light" w:hAnsiTheme="majorHAnsi" w:cstheme="majorHAnsi"/>
          <w:sz w:val="23"/>
          <w:szCs w:val="23"/>
          <w:lang w:val="quz-PE"/>
        </w:rPr>
      </w:pPr>
    </w:p>
    <w:p w14:paraId="10AFB963"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Data buletinului de vot: [______________________________]</w:t>
      </w:r>
    </w:p>
    <w:p w14:paraId="4067B6B9"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p>
    <w:p w14:paraId="65D9B40B" w14:textId="77777777" w:rsidR="00D70C37" w:rsidRPr="00653629" w:rsidRDefault="00D70C37" w:rsidP="005E3835">
      <w:pPr>
        <w:widowControl w:val="0"/>
        <w:spacing w:after="0" w:line="276" w:lineRule="auto"/>
        <w:rPr>
          <w:rFonts w:asciiTheme="majorHAnsi" w:eastAsia="DaxlinePro-Light" w:hAnsiTheme="majorHAnsi" w:cstheme="majorHAnsi"/>
          <w:sz w:val="23"/>
          <w:szCs w:val="23"/>
          <w:lang w:val="quz-PE"/>
        </w:rPr>
      </w:pPr>
      <w:r w:rsidRPr="00653629">
        <w:rPr>
          <w:rFonts w:asciiTheme="majorHAnsi" w:eastAsia="DaxlinePro-Light" w:hAnsiTheme="majorHAnsi" w:cstheme="majorHAnsi"/>
          <w:sz w:val="23"/>
          <w:szCs w:val="23"/>
          <w:lang w:val="quz-PE"/>
        </w:rPr>
        <w:t>Nume si prenume: [____________________________________________________________________]</w:t>
      </w:r>
    </w:p>
    <w:p w14:paraId="6BDCE5DB" w14:textId="77777777" w:rsidR="00D70C37" w:rsidRPr="00653629" w:rsidRDefault="00D70C37" w:rsidP="005E3835">
      <w:pPr>
        <w:widowControl w:val="0"/>
        <w:spacing w:after="0" w:line="276" w:lineRule="auto"/>
        <w:jc w:val="both"/>
        <w:rPr>
          <w:rFonts w:asciiTheme="majorHAnsi" w:eastAsia="DaxlinePro-Light" w:hAnsiTheme="majorHAnsi" w:cstheme="majorHAnsi"/>
          <w:iCs/>
          <w:color w:val="808080"/>
          <w:sz w:val="23"/>
          <w:szCs w:val="23"/>
          <w:lang w:val="quz-PE"/>
        </w:rPr>
      </w:pPr>
      <w:r w:rsidRPr="00653629">
        <w:rPr>
          <w:rFonts w:asciiTheme="majorHAnsi" w:eastAsia="DaxlinePro-Light" w:hAnsiTheme="majorHAnsi" w:cstheme="majorHAnsi"/>
          <w:iCs/>
          <w:color w:val="000000" w:themeColor="text1"/>
          <w:sz w:val="23"/>
          <w:szCs w:val="23"/>
          <w:lang w:val="quz-PE"/>
        </w:rPr>
        <w:t>*Se va completa cu numele si prenumele actionarului persoana fizica, in clar, cu majuscule</w:t>
      </w:r>
    </w:p>
    <w:p w14:paraId="146AF6ED" w14:textId="5CEAC463" w:rsidR="00D70C37" w:rsidRPr="00653629" w:rsidRDefault="00D70C37" w:rsidP="005E3835">
      <w:pPr>
        <w:widowControl w:val="0"/>
        <w:spacing w:after="0" w:line="276" w:lineRule="auto"/>
        <w:ind w:left="360"/>
        <w:rPr>
          <w:rFonts w:asciiTheme="majorHAnsi" w:eastAsia="DaxlinePro-Light" w:hAnsiTheme="majorHAnsi" w:cstheme="majorHAnsi"/>
          <w:iCs/>
          <w:sz w:val="23"/>
          <w:szCs w:val="23"/>
          <w:lang w:val="quz-PE"/>
        </w:rPr>
      </w:pPr>
    </w:p>
    <w:p w14:paraId="357CFA35" w14:textId="77777777" w:rsidR="003044ED" w:rsidRPr="00653629" w:rsidRDefault="003044ED" w:rsidP="005E3835">
      <w:pPr>
        <w:widowControl w:val="0"/>
        <w:spacing w:after="0" w:line="276" w:lineRule="auto"/>
        <w:ind w:left="360"/>
        <w:rPr>
          <w:rFonts w:asciiTheme="majorHAnsi" w:eastAsia="DaxlinePro-Light" w:hAnsiTheme="majorHAnsi" w:cstheme="majorHAnsi"/>
          <w:iCs/>
          <w:sz w:val="23"/>
          <w:szCs w:val="23"/>
          <w:lang w:val="quz-PE"/>
        </w:rPr>
      </w:pPr>
    </w:p>
    <w:p w14:paraId="668F9905" w14:textId="77777777" w:rsidR="00D70C37" w:rsidRPr="00653629" w:rsidRDefault="00D70C37" w:rsidP="005E3835">
      <w:pPr>
        <w:widowControl w:val="0"/>
        <w:spacing w:after="0" w:line="276" w:lineRule="auto"/>
        <w:rPr>
          <w:rFonts w:asciiTheme="majorHAnsi" w:eastAsia="DaxlinePro-Light" w:hAnsiTheme="majorHAnsi" w:cstheme="majorHAnsi"/>
          <w:iCs/>
          <w:sz w:val="23"/>
          <w:szCs w:val="23"/>
          <w:lang w:val="quz-PE"/>
        </w:rPr>
      </w:pPr>
      <w:r w:rsidRPr="00653629">
        <w:rPr>
          <w:rFonts w:asciiTheme="majorHAnsi" w:eastAsia="DaxlinePro-Light" w:hAnsiTheme="majorHAnsi" w:cstheme="majorHAnsi"/>
          <w:iCs/>
          <w:sz w:val="23"/>
          <w:szCs w:val="23"/>
          <w:lang w:val="quz-PE"/>
        </w:rPr>
        <w:t>Semnatura: [_________________________________]</w:t>
      </w:r>
    </w:p>
    <w:p w14:paraId="45FD3123" w14:textId="6B288D8A" w:rsidR="003A4C52" w:rsidRDefault="00D70C37" w:rsidP="00040E1C">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653629">
        <w:rPr>
          <w:rFonts w:asciiTheme="majorHAnsi" w:eastAsia="DaxlinePro-Light" w:hAnsiTheme="majorHAnsi" w:cstheme="majorHAnsi"/>
          <w:iCs/>
          <w:color w:val="000000" w:themeColor="text1"/>
          <w:sz w:val="23"/>
          <w:szCs w:val="23"/>
          <w:lang w:val="quz-PE"/>
        </w:rPr>
        <w:t>*In cazul actionarilor colectivi, se va semna de toti actionarii</w:t>
      </w:r>
    </w:p>
    <w:p w14:paraId="59A1CEEE" w14:textId="2F8C68EA" w:rsidR="00134B00" w:rsidRPr="00653629" w:rsidRDefault="00134B00"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07D71133" w14:textId="77777777" w:rsidR="00134B00" w:rsidRPr="00653629" w:rsidRDefault="00134B00"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p>
    <w:sectPr w:rsidR="00134B00" w:rsidRPr="00653629"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55351" w14:textId="77777777" w:rsidR="00203924" w:rsidRDefault="00203924" w:rsidP="00851033">
      <w:pPr>
        <w:spacing w:after="0" w:line="240" w:lineRule="auto"/>
      </w:pPr>
      <w:r>
        <w:separator/>
      </w:r>
    </w:p>
  </w:endnote>
  <w:endnote w:type="continuationSeparator" w:id="0">
    <w:p w14:paraId="53FC90AF" w14:textId="77777777" w:rsidR="00203924" w:rsidRDefault="00203924"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5DC0E" w14:textId="77777777" w:rsidR="00203924" w:rsidRDefault="00203924" w:rsidP="00851033">
      <w:pPr>
        <w:spacing w:after="0" w:line="240" w:lineRule="auto"/>
      </w:pPr>
      <w:r>
        <w:separator/>
      </w:r>
    </w:p>
  </w:footnote>
  <w:footnote w:type="continuationSeparator" w:id="0">
    <w:p w14:paraId="162AEE53" w14:textId="77777777" w:rsidR="00203924" w:rsidRDefault="00203924"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3D732DC9"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6"/>
  </w:num>
  <w:num w:numId="3">
    <w:abstractNumId w:val="28"/>
  </w:num>
  <w:num w:numId="4">
    <w:abstractNumId w:val="30"/>
  </w:num>
  <w:num w:numId="5">
    <w:abstractNumId w:val="9"/>
  </w:num>
  <w:num w:numId="6">
    <w:abstractNumId w:val="16"/>
  </w:num>
  <w:num w:numId="7">
    <w:abstractNumId w:val="29"/>
  </w:num>
  <w:num w:numId="8">
    <w:abstractNumId w:val="35"/>
  </w:num>
  <w:num w:numId="9">
    <w:abstractNumId w:val="19"/>
  </w:num>
  <w:num w:numId="10">
    <w:abstractNumId w:val="27"/>
  </w:num>
  <w:num w:numId="11">
    <w:abstractNumId w:val="46"/>
  </w:num>
  <w:num w:numId="12">
    <w:abstractNumId w:val="47"/>
  </w:num>
  <w:num w:numId="13">
    <w:abstractNumId w:val="5"/>
  </w:num>
  <w:num w:numId="14">
    <w:abstractNumId w:val="7"/>
  </w:num>
  <w:num w:numId="15">
    <w:abstractNumId w:val="1"/>
  </w:num>
  <w:num w:numId="16">
    <w:abstractNumId w:val="22"/>
  </w:num>
  <w:num w:numId="17">
    <w:abstractNumId w:val="25"/>
  </w:num>
  <w:num w:numId="18">
    <w:abstractNumId w:val="23"/>
  </w:num>
  <w:num w:numId="19">
    <w:abstractNumId w:val="6"/>
  </w:num>
  <w:num w:numId="20">
    <w:abstractNumId w:val="10"/>
  </w:num>
  <w:num w:numId="21">
    <w:abstractNumId w:val="2"/>
  </w:num>
  <w:num w:numId="22">
    <w:abstractNumId w:val="45"/>
  </w:num>
  <w:num w:numId="23">
    <w:abstractNumId w:val="14"/>
  </w:num>
  <w:num w:numId="24">
    <w:abstractNumId w:val="38"/>
  </w:num>
  <w:num w:numId="25">
    <w:abstractNumId w:val="43"/>
  </w:num>
  <w:num w:numId="26">
    <w:abstractNumId w:val="13"/>
  </w:num>
  <w:num w:numId="27">
    <w:abstractNumId w:val="24"/>
  </w:num>
  <w:num w:numId="28">
    <w:abstractNumId w:val="21"/>
  </w:num>
  <w:num w:numId="29">
    <w:abstractNumId w:val="34"/>
  </w:num>
  <w:num w:numId="30">
    <w:abstractNumId w:val="3"/>
  </w:num>
  <w:num w:numId="31">
    <w:abstractNumId w:val="8"/>
  </w:num>
  <w:num w:numId="32">
    <w:abstractNumId w:val="33"/>
  </w:num>
  <w:num w:numId="33">
    <w:abstractNumId w:val="0"/>
  </w:num>
  <w:num w:numId="34">
    <w:abstractNumId w:val="49"/>
  </w:num>
  <w:num w:numId="35">
    <w:abstractNumId w:val="41"/>
  </w:num>
  <w:num w:numId="36">
    <w:abstractNumId w:val="18"/>
  </w:num>
  <w:num w:numId="37">
    <w:abstractNumId w:val="44"/>
  </w:num>
  <w:num w:numId="38">
    <w:abstractNumId w:val="42"/>
  </w:num>
  <w:num w:numId="39">
    <w:abstractNumId w:val="3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2"/>
  </w:num>
  <w:num w:numId="46">
    <w:abstractNumId w:val="32"/>
  </w:num>
  <w:num w:numId="47">
    <w:abstractNumId w:val="26"/>
  </w:num>
  <w:num w:numId="48">
    <w:abstractNumId w:val="4"/>
  </w:num>
  <w:num w:numId="49">
    <w:abstractNumId w:val="40"/>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57C"/>
    <w:rsid w:val="00035B40"/>
    <w:rsid w:val="00037152"/>
    <w:rsid w:val="00040739"/>
    <w:rsid w:val="00040E1C"/>
    <w:rsid w:val="00040E21"/>
    <w:rsid w:val="00042174"/>
    <w:rsid w:val="000458FD"/>
    <w:rsid w:val="00050A11"/>
    <w:rsid w:val="00055E7B"/>
    <w:rsid w:val="0006066C"/>
    <w:rsid w:val="00060E1F"/>
    <w:rsid w:val="00061718"/>
    <w:rsid w:val="00061A36"/>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C6FB5"/>
    <w:rsid w:val="000D0CCB"/>
    <w:rsid w:val="000D1C04"/>
    <w:rsid w:val="000D250C"/>
    <w:rsid w:val="000E0B34"/>
    <w:rsid w:val="000E2BDD"/>
    <w:rsid w:val="000E4A8E"/>
    <w:rsid w:val="000E6021"/>
    <w:rsid w:val="000F228C"/>
    <w:rsid w:val="000F50FF"/>
    <w:rsid w:val="000F5C91"/>
    <w:rsid w:val="000F5DDE"/>
    <w:rsid w:val="000F611B"/>
    <w:rsid w:val="00101B6E"/>
    <w:rsid w:val="00101EE6"/>
    <w:rsid w:val="00102622"/>
    <w:rsid w:val="00107097"/>
    <w:rsid w:val="001077B7"/>
    <w:rsid w:val="00110200"/>
    <w:rsid w:val="00110949"/>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47B8"/>
    <w:rsid w:val="001E5F3A"/>
    <w:rsid w:val="001F0CD8"/>
    <w:rsid w:val="001F2825"/>
    <w:rsid w:val="002000F1"/>
    <w:rsid w:val="00203924"/>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5E6"/>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5568"/>
    <w:rsid w:val="0033607A"/>
    <w:rsid w:val="00336E4A"/>
    <w:rsid w:val="00337FA3"/>
    <w:rsid w:val="00344F55"/>
    <w:rsid w:val="00347168"/>
    <w:rsid w:val="003479BF"/>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9763C"/>
    <w:rsid w:val="003A05EA"/>
    <w:rsid w:val="003A0F4C"/>
    <w:rsid w:val="003A465A"/>
    <w:rsid w:val="003A4B67"/>
    <w:rsid w:val="003A4C52"/>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49A4"/>
    <w:rsid w:val="00502C68"/>
    <w:rsid w:val="00505022"/>
    <w:rsid w:val="00506C1F"/>
    <w:rsid w:val="005130EB"/>
    <w:rsid w:val="00525BF5"/>
    <w:rsid w:val="00526ADC"/>
    <w:rsid w:val="005453A2"/>
    <w:rsid w:val="00545784"/>
    <w:rsid w:val="005459CB"/>
    <w:rsid w:val="00546449"/>
    <w:rsid w:val="00551DAA"/>
    <w:rsid w:val="00553FC1"/>
    <w:rsid w:val="00556468"/>
    <w:rsid w:val="005604DC"/>
    <w:rsid w:val="005614AD"/>
    <w:rsid w:val="00566E8C"/>
    <w:rsid w:val="00573769"/>
    <w:rsid w:val="005816BB"/>
    <w:rsid w:val="00581B65"/>
    <w:rsid w:val="00582E89"/>
    <w:rsid w:val="005852C6"/>
    <w:rsid w:val="00587371"/>
    <w:rsid w:val="005874A0"/>
    <w:rsid w:val="0059264A"/>
    <w:rsid w:val="005929DC"/>
    <w:rsid w:val="00595B36"/>
    <w:rsid w:val="005A1076"/>
    <w:rsid w:val="005A124B"/>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629"/>
    <w:rsid w:val="00653ECB"/>
    <w:rsid w:val="00660045"/>
    <w:rsid w:val="00660BD1"/>
    <w:rsid w:val="00662ADA"/>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124F"/>
    <w:rsid w:val="0085464D"/>
    <w:rsid w:val="00860085"/>
    <w:rsid w:val="00863C8C"/>
    <w:rsid w:val="008648F1"/>
    <w:rsid w:val="00864DF4"/>
    <w:rsid w:val="00865821"/>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10EF"/>
    <w:rsid w:val="008F463D"/>
    <w:rsid w:val="008F5093"/>
    <w:rsid w:val="00902D12"/>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35C6"/>
    <w:rsid w:val="00945115"/>
    <w:rsid w:val="009453F7"/>
    <w:rsid w:val="009473CB"/>
    <w:rsid w:val="0095025C"/>
    <w:rsid w:val="009533D5"/>
    <w:rsid w:val="00953FFB"/>
    <w:rsid w:val="00957A80"/>
    <w:rsid w:val="009612C9"/>
    <w:rsid w:val="0096149B"/>
    <w:rsid w:val="00964729"/>
    <w:rsid w:val="00965451"/>
    <w:rsid w:val="009677B3"/>
    <w:rsid w:val="00971354"/>
    <w:rsid w:val="00973C31"/>
    <w:rsid w:val="00973FC1"/>
    <w:rsid w:val="00974AC8"/>
    <w:rsid w:val="009828FC"/>
    <w:rsid w:val="00987890"/>
    <w:rsid w:val="009944B0"/>
    <w:rsid w:val="00994B51"/>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4B0A"/>
    <w:rsid w:val="00A46240"/>
    <w:rsid w:val="00A523CE"/>
    <w:rsid w:val="00A55821"/>
    <w:rsid w:val="00A55F39"/>
    <w:rsid w:val="00A572EE"/>
    <w:rsid w:val="00A61972"/>
    <w:rsid w:val="00A65384"/>
    <w:rsid w:val="00A672D5"/>
    <w:rsid w:val="00A75F68"/>
    <w:rsid w:val="00A81352"/>
    <w:rsid w:val="00A8196F"/>
    <w:rsid w:val="00A82E97"/>
    <w:rsid w:val="00A9519B"/>
    <w:rsid w:val="00A95E0A"/>
    <w:rsid w:val="00AA7C95"/>
    <w:rsid w:val="00AB0E70"/>
    <w:rsid w:val="00AB4A8B"/>
    <w:rsid w:val="00AB5D7C"/>
    <w:rsid w:val="00AB6ABD"/>
    <w:rsid w:val="00AC4309"/>
    <w:rsid w:val="00AC570B"/>
    <w:rsid w:val="00AC76CC"/>
    <w:rsid w:val="00AD1B40"/>
    <w:rsid w:val="00AD25A9"/>
    <w:rsid w:val="00AD470A"/>
    <w:rsid w:val="00AD52FF"/>
    <w:rsid w:val="00AD7484"/>
    <w:rsid w:val="00AE34C9"/>
    <w:rsid w:val="00AE4420"/>
    <w:rsid w:val="00AE44A0"/>
    <w:rsid w:val="00AE7D66"/>
    <w:rsid w:val="00AF2464"/>
    <w:rsid w:val="00AF5096"/>
    <w:rsid w:val="00AF6BFF"/>
    <w:rsid w:val="00AF6E57"/>
    <w:rsid w:val="00B02128"/>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41EB"/>
    <w:rsid w:val="00B750E8"/>
    <w:rsid w:val="00B767D6"/>
    <w:rsid w:val="00B85828"/>
    <w:rsid w:val="00B86048"/>
    <w:rsid w:val="00B867DB"/>
    <w:rsid w:val="00B87747"/>
    <w:rsid w:val="00B90A70"/>
    <w:rsid w:val="00B9212C"/>
    <w:rsid w:val="00B94333"/>
    <w:rsid w:val="00B958DD"/>
    <w:rsid w:val="00B96B4A"/>
    <w:rsid w:val="00B97104"/>
    <w:rsid w:val="00BA3686"/>
    <w:rsid w:val="00BA6601"/>
    <w:rsid w:val="00BA6CFA"/>
    <w:rsid w:val="00BB4B62"/>
    <w:rsid w:val="00BC4461"/>
    <w:rsid w:val="00BC54DF"/>
    <w:rsid w:val="00BD00AF"/>
    <w:rsid w:val="00BD3789"/>
    <w:rsid w:val="00BD409F"/>
    <w:rsid w:val="00BD47A0"/>
    <w:rsid w:val="00BE22EE"/>
    <w:rsid w:val="00BE4199"/>
    <w:rsid w:val="00BE4504"/>
    <w:rsid w:val="00BE68E0"/>
    <w:rsid w:val="00BF02F2"/>
    <w:rsid w:val="00BF110D"/>
    <w:rsid w:val="00BF15A3"/>
    <w:rsid w:val="00BF79A8"/>
    <w:rsid w:val="00C01D99"/>
    <w:rsid w:val="00C033F8"/>
    <w:rsid w:val="00C050E1"/>
    <w:rsid w:val="00C065C8"/>
    <w:rsid w:val="00C07907"/>
    <w:rsid w:val="00C10311"/>
    <w:rsid w:val="00C10E6F"/>
    <w:rsid w:val="00C16321"/>
    <w:rsid w:val="00C16EE3"/>
    <w:rsid w:val="00C21F4A"/>
    <w:rsid w:val="00C228EF"/>
    <w:rsid w:val="00C22D5B"/>
    <w:rsid w:val="00C257B2"/>
    <w:rsid w:val="00C25B40"/>
    <w:rsid w:val="00C31FE8"/>
    <w:rsid w:val="00C354AD"/>
    <w:rsid w:val="00C3601C"/>
    <w:rsid w:val="00C44594"/>
    <w:rsid w:val="00C47CDA"/>
    <w:rsid w:val="00C50658"/>
    <w:rsid w:val="00C5171B"/>
    <w:rsid w:val="00C51914"/>
    <w:rsid w:val="00C51E79"/>
    <w:rsid w:val="00C526FA"/>
    <w:rsid w:val="00C5287F"/>
    <w:rsid w:val="00C54A33"/>
    <w:rsid w:val="00C56D98"/>
    <w:rsid w:val="00C5793C"/>
    <w:rsid w:val="00C57C5A"/>
    <w:rsid w:val="00C6019F"/>
    <w:rsid w:val="00C601B9"/>
    <w:rsid w:val="00C605B0"/>
    <w:rsid w:val="00C66B77"/>
    <w:rsid w:val="00C72384"/>
    <w:rsid w:val="00C83C3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6CF0"/>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EF6B2B"/>
    <w:rsid w:val="00F031C4"/>
    <w:rsid w:val="00F03B61"/>
    <w:rsid w:val="00F07240"/>
    <w:rsid w:val="00F07B59"/>
    <w:rsid w:val="00F117EE"/>
    <w:rsid w:val="00F12A38"/>
    <w:rsid w:val="00F16DB0"/>
    <w:rsid w:val="00F20A77"/>
    <w:rsid w:val="00F22360"/>
    <w:rsid w:val="00F23194"/>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6FE1"/>
    <w:rsid w:val="00FB7CFD"/>
    <w:rsid w:val="00FC0813"/>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D3599542-160F-42C9-8AFC-1EA9648D0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DEA1840B-DB82-4C0F-886A-3D593CE6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632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Valentina Grosu</cp:lastModifiedBy>
  <cp:revision>101</cp:revision>
  <cp:lastPrinted>2019-03-20T15:50:00Z</cp:lastPrinted>
  <dcterms:created xsi:type="dcterms:W3CDTF">2022-10-10T15:26:00Z</dcterms:created>
  <dcterms:modified xsi:type="dcterms:W3CDTF">2025-06-24T10:02:00Z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